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FAAF" w14:textId="77777777" w:rsidR="002607AC" w:rsidRPr="000E2108" w:rsidRDefault="002607AC" w:rsidP="002607AC">
      <w:pPr>
        <w:tabs>
          <w:tab w:val="left" w:pos="5310"/>
        </w:tabs>
        <w:ind w:firstLine="5760"/>
        <w:rPr>
          <w:noProof/>
        </w:rPr>
      </w:pPr>
      <w:r w:rsidRPr="007C2E82">
        <w:rPr>
          <w:noProof/>
        </w:rPr>
        <w:t>PATVIRTINTA</w:t>
      </w:r>
    </w:p>
    <w:p w14:paraId="66ACE663" w14:textId="77777777" w:rsidR="002607AC" w:rsidRPr="000E2108" w:rsidRDefault="002607AC" w:rsidP="002607AC">
      <w:pPr>
        <w:ind w:firstLine="5760"/>
        <w:rPr>
          <w:noProof/>
        </w:rPr>
      </w:pPr>
      <w:r w:rsidRPr="000E2108">
        <w:rPr>
          <w:noProof/>
        </w:rPr>
        <w:t>Viešosios įstaigos Transporto</w:t>
      </w:r>
    </w:p>
    <w:p w14:paraId="120F4380" w14:textId="77777777" w:rsidR="002607AC" w:rsidRPr="000E2108" w:rsidRDefault="002607AC" w:rsidP="002607AC">
      <w:pPr>
        <w:ind w:firstLine="5760"/>
        <w:rPr>
          <w:noProof/>
        </w:rPr>
      </w:pPr>
      <w:r w:rsidRPr="000E2108">
        <w:rPr>
          <w:noProof/>
        </w:rPr>
        <w:t>kompetencijų agentūros direktoriaus</w:t>
      </w:r>
    </w:p>
    <w:p w14:paraId="6E9D4FAD" w14:textId="77777777" w:rsidR="002607AC" w:rsidRDefault="002607AC" w:rsidP="002607AC">
      <w:pPr>
        <w:ind w:firstLine="5760"/>
        <w:rPr>
          <w:noProof/>
        </w:rPr>
      </w:pPr>
      <w:r w:rsidRPr="000E2108">
        <w:rPr>
          <w:noProof/>
        </w:rPr>
        <w:t>202</w:t>
      </w:r>
      <w:r>
        <w:rPr>
          <w:noProof/>
        </w:rPr>
        <w:t>2</w:t>
      </w:r>
      <w:r w:rsidRPr="000E2108">
        <w:rPr>
          <w:noProof/>
        </w:rPr>
        <w:t xml:space="preserve"> m.</w:t>
      </w:r>
      <w:r>
        <w:rPr>
          <w:noProof/>
        </w:rPr>
        <w:t xml:space="preserve"> sausio</w:t>
      </w:r>
      <w:r w:rsidRPr="000E2108">
        <w:rPr>
          <w:noProof/>
        </w:rPr>
        <w:t xml:space="preserve">       d. įsakymu Nr. </w:t>
      </w:r>
    </w:p>
    <w:p w14:paraId="6C715775" w14:textId="77777777" w:rsidR="00E37A6A" w:rsidRPr="009B798C" w:rsidRDefault="00E37A6A" w:rsidP="009B798C">
      <w:pPr>
        <w:rPr>
          <w:lang w:val="lt-LT"/>
        </w:rPr>
      </w:pPr>
    </w:p>
    <w:p w14:paraId="53351CBD" w14:textId="77777777" w:rsidR="00E37A6A" w:rsidRPr="009B798C" w:rsidRDefault="00E37A6A" w:rsidP="00E37A6A">
      <w:pPr>
        <w:rPr>
          <w:lang w:val="lt-LT"/>
        </w:rPr>
      </w:pPr>
    </w:p>
    <w:p w14:paraId="379C549B" w14:textId="77777777" w:rsidR="00CE049D" w:rsidRPr="009B798C" w:rsidRDefault="00CE049D" w:rsidP="00CE049D">
      <w:pPr>
        <w:jc w:val="center"/>
        <w:rPr>
          <w:b/>
          <w:sz w:val="28"/>
          <w:szCs w:val="28"/>
          <w:lang w:val="lt-LT"/>
        </w:rPr>
      </w:pPr>
      <w:r w:rsidRPr="009B798C">
        <w:rPr>
          <w:b/>
          <w:sz w:val="28"/>
          <w:szCs w:val="28"/>
          <w:lang w:val="lt-LT"/>
        </w:rPr>
        <w:t xml:space="preserve">VIEŠOSIOS ĮSTAIGOS TRANSPORTO KOMPETENCIJŲ AGENTŪROS </w:t>
      </w:r>
    </w:p>
    <w:p w14:paraId="41485341" w14:textId="77777777" w:rsidR="00AC3CAD" w:rsidRDefault="00AC3CAD" w:rsidP="00CE049D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CIVILINĖS AVIACIJOS DEPARTAMENTO</w:t>
      </w:r>
    </w:p>
    <w:p w14:paraId="03667EE7" w14:textId="38521DA7" w:rsidR="00CE049D" w:rsidRPr="009B798C" w:rsidRDefault="00CE049D" w:rsidP="00CE049D">
      <w:pPr>
        <w:jc w:val="center"/>
        <w:rPr>
          <w:b/>
          <w:bCs/>
          <w:sz w:val="28"/>
          <w:szCs w:val="28"/>
          <w:lang w:val="lt-LT"/>
        </w:rPr>
      </w:pPr>
      <w:r w:rsidRPr="009B798C">
        <w:rPr>
          <w:b/>
          <w:bCs/>
          <w:sz w:val="28"/>
          <w:szCs w:val="28"/>
          <w:lang w:val="lt-LT"/>
        </w:rPr>
        <w:t>PERSONALO LICENCIJAVIMO SKYRIAUS</w:t>
      </w:r>
    </w:p>
    <w:p w14:paraId="0E1F0710" w14:textId="1A33E5F5" w:rsidR="00E37A6A" w:rsidRPr="009B798C" w:rsidRDefault="00AC3CAD" w:rsidP="00E37A6A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VYRIAUSIOJO </w:t>
      </w:r>
      <w:r w:rsidR="00A25E6B" w:rsidRPr="009B798C">
        <w:rPr>
          <w:b/>
          <w:sz w:val="28"/>
          <w:szCs w:val="28"/>
          <w:lang w:val="lt-LT"/>
        </w:rPr>
        <w:t xml:space="preserve">SPECIALISTO </w:t>
      </w:r>
      <w:r w:rsidR="00E37A6A" w:rsidRPr="009B798C">
        <w:rPr>
          <w:b/>
          <w:sz w:val="28"/>
          <w:szCs w:val="28"/>
          <w:lang w:val="lt-LT"/>
        </w:rPr>
        <w:t xml:space="preserve">PAREIGINIAI NUOSTATAI </w:t>
      </w:r>
      <w:r w:rsidR="00E37A6A" w:rsidRPr="007C2E82">
        <w:rPr>
          <w:b/>
          <w:sz w:val="28"/>
          <w:szCs w:val="28"/>
          <w:lang w:val="lt-LT"/>
        </w:rPr>
        <w:t>N</w:t>
      </w:r>
      <w:r w:rsidR="00D66A90" w:rsidRPr="007C2E82">
        <w:rPr>
          <w:b/>
          <w:sz w:val="28"/>
          <w:szCs w:val="28"/>
          <w:lang w:val="lt-LT"/>
        </w:rPr>
        <w:t>R</w:t>
      </w:r>
      <w:r w:rsidR="00E37A6A" w:rsidRPr="007C2E82">
        <w:rPr>
          <w:b/>
          <w:sz w:val="28"/>
          <w:szCs w:val="28"/>
          <w:lang w:val="lt-LT"/>
        </w:rPr>
        <w:t>.</w:t>
      </w:r>
      <w:r w:rsidR="007C2E82">
        <w:rPr>
          <w:b/>
          <w:sz w:val="28"/>
          <w:szCs w:val="28"/>
          <w:lang w:val="lt-LT"/>
        </w:rPr>
        <w:t xml:space="preserve"> 77</w:t>
      </w:r>
      <w:r w:rsidR="00E37A6A" w:rsidRPr="009B798C">
        <w:rPr>
          <w:b/>
          <w:sz w:val="28"/>
          <w:szCs w:val="28"/>
          <w:lang w:val="lt-LT"/>
        </w:rPr>
        <w:t xml:space="preserve"> </w:t>
      </w:r>
    </w:p>
    <w:p w14:paraId="575EAB8E" w14:textId="77777777" w:rsidR="00E37A6A" w:rsidRPr="009B798C" w:rsidRDefault="00E37A6A" w:rsidP="00E37A6A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3"/>
        <w:gridCol w:w="2335"/>
      </w:tblGrid>
      <w:tr w:rsidR="004A14FD" w:rsidRPr="009B798C" w14:paraId="1C48A4B7" w14:textId="77777777" w:rsidTr="005130A8">
        <w:tc>
          <w:tcPr>
            <w:tcW w:w="7128" w:type="dxa"/>
          </w:tcPr>
          <w:p w14:paraId="65E85002" w14:textId="77777777" w:rsidR="00E37A6A" w:rsidRPr="009B798C" w:rsidRDefault="00E37A6A" w:rsidP="005130A8">
            <w:pPr>
              <w:jc w:val="center"/>
              <w:rPr>
                <w:lang w:val="lt-LT"/>
              </w:rPr>
            </w:pPr>
            <w:r w:rsidRPr="009B798C">
              <w:rPr>
                <w:lang w:val="lt-LT"/>
              </w:rPr>
              <w:t>Darbuotojo vardas, pavardė</w:t>
            </w:r>
          </w:p>
        </w:tc>
        <w:tc>
          <w:tcPr>
            <w:tcW w:w="2386" w:type="dxa"/>
          </w:tcPr>
          <w:p w14:paraId="1C524C5F" w14:textId="09886C89" w:rsidR="00E37A6A" w:rsidRPr="007C2E82" w:rsidRDefault="00E37A6A" w:rsidP="005130A8">
            <w:pPr>
              <w:jc w:val="center"/>
              <w:rPr>
                <w:lang w:val="lt-LT"/>
              </w:rPr>
            </w:pPr>
            <w:r w:rsidRPr="007C2E82">
              <w:rPr>
                <w:lang w:val="lt-LT"/>
              </w:rPr>
              <w:t xml:space="preserve">1 lapas iš </w:t>
            </w:r>
            <w:r w:rsidR="00D66A90" w:rsidRPr="007C2E82">
              <w:rPr>
                <w:lang w:val="lt-LT"/>
              </w:rPr>
              <w:t>3</w:t>
            </w:r>
          </w:p>
        </w:tc>
      </w:tr>
      <w:tr w:rsidR="00E37A6A" w:rsidRPr="009B798C" w14:paraId="5FD6F6EC" w14:textId="77777777" w:rsidTr="005130A8">
        <w:tc>
          <w:tcPr>
            <w:tcW w:w="7128" w:type="dxa"/>
          </w:tcPr>
          <w:p w14:paraId="29E3CFE8" w14:textId="77777777" w:rsidR="00E37A6A" w:rsidRPr="009B798C" w:rsidRDefault="00E37A6A" w:rsidP="005130A8">
            <w:pPr>
              <w:jc w:val="center"/>
              <w:rPr>
                <w:lang w:val="lt-LT"/>
              </w:rPr>
            </w:pPr>
          </w:p>
          <w:p w14:paraId="0EDC0275" w14:textId="77777777" w:rsidR="00E37A6A" w:rsidRPr="009B798C" w:rsidRDefault="00E37A6A" w:rsidP="00E84FC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386" w:type="dxa"/>
          </w:tcPr>
          <w:p w14:paraId="29570305" w14:textId="77777777" w:rsidR="00E37A6A" w:rsidRPr="007C2E82" w:rsidRDefault="00E37A6A" w:rsidP="005130A8">
            <w:pPr>
              <w:rPr>
                <w:lang w:val="lt-LT"/>
              </w:rPr>
            </w:pPr>
          </w:p>
          <w:p w14:paraId="0A1B995B" w14:textId="564BBA54" w:rsidR="00E37A6A" w:rsidRPr="007C2E82" w:rsidRDefault="00E37A6A" w:rsidP="00C25AFB">
            <w:pPr>
              <w:rPr>
                <w:lang w:val="lt-LT"/>
              </w:rPr>
            </w:pPr>
          </w:p>
        </w:tc>
      </w:tr>
    </w:tbl>
    <w:p w14:paraId="54CBA4C8" w14:textId="77777777" w:rsidR="00E37A6A" w:rsidRPr="009B798C" w:rsidRDefault="00E37A6A" w:rsidP="00E37A6A">
      <w:pPr>
        <w:rPr>
          <w:lang w:val="lt-LT"/>
        </w:rPr>
      </w:pPr>
    </w:p>
    <w:p w14:paraId="1468DB06" w14:textId="77777777" w:rsidR="00D50A5A" w:rsidRDefault="00E37A6A" w:rsidP="00E37A6A">
      <w:pPr>
        <w:jc w:val="center"/>
        <w:rPr>
          <w:b/>
          <w:lang w:val="lt-LT"/>
        </w:rPr>
      </w:pPr>
      <w:r w:rsidRPr="009B798C">
        <w:rPr>
          <w:b/>
          <w:lang w:val="lt-LT"/>
        </w:rPr>
        <w:t>I</w:t>
      </w:r>
      <w:r w:rsidR="00D50A5A">
        <w:rPr>
          <w:b/>
          <w:lang w:val="lt-LT"/>
        </w:rPr>
        <w:t xml:space="preserve"> SKYRIUS</w:t>
      </w:r>
    </w:p>
    <w:p w14:paraId="237D7FD3" w14:textId="7423971B" w:rsidR="00E37A6A" w:rsidRPr="009B798C" w:rsidRDefault="00E37A6A" w:rsidP="00E37A6A">
      <w:pPr>
        <w:jc w:val="center"/>
        <w:rPr>
          <w:b/>
          <w:lang w:val="lt-LT"/>
        </w:rPr>
      </w:pPr>
      <w:r w:rsidRPr="009B798C">
        <w:rPr>
          <w:b/>
          <w:lang w:val="lt-LT"/>
        </w:rPr>
        <w:t xml:space="preserve"> BENDROSIOS NUOSTATOS</w:t>
      </w:r>
    </w:p>
    <w:p w14:paraId="209D7C19" w14:textId="77777777" w:rsidR="00E37A6A" w:rsidRPr="009B798C" w:rsidRDefault="00E37A6A" w:rsidP="00E37A6A">
      <w:pPr>
        <w:rPr>
          <w:lang w:val="lt-LT"/>
        </w:rPr>
      </w:pPr>
    </w:p>
    <w:p w14:paraId="54AE98A2" w14:textId="2DCA0F90" w:rsidR="00E37A6A" w:rsidRPr="009B798C" w:rsidRDefault="007F71F0" w:rsidP="007F71F0">
      <w:pPr>
        <w:ind w:firstLine="709"/>
        <w:jc w:val="both"/>
        <w:rPr>
          <w:lang w:val="lt-LT"/>
        </w:rPr>
      </w:pPr>
      <w:r w:rsidRPr="009B798C">
        <w:rPr>
          <w:lang w:val="lt-LT"/>
        </w:rPr>
        <w:t>1.</w:t>
      </w:r>
      <w:r w:rsidR="00AC3CAD" w:rsidRPr="00AC3CAD">
        <w:rPr>
          <w:lang w:val="lt-LT"/>
        </w:rPr>
        <w:t xml:space="preserve"> </w:t>
      </w:r>
      <w:r w:rsidR="00AC3CAD" w:rsidRPr="00891CD0">
        <w:rPr>
          <w:lang w:val="lt-LT"/>
        </w:rPr>
        <w:t xml:space="preserve">Viešosios įstaigos Transporto kompetencijų agentūros </w:t>
      </w:r>
      <w:r w:rsidR="00AC3CAD" w:rsidRPr="008A2CAB">
        <w:rPr>
          <w:lang w:val="lt-LT"/>
        </w:rPr>
        <w:t xml:space="preserve">(toliau </w:t>
      </w:r>
      <w:r w:rsidR="00AC3CAD">
        <w:rPr>
          <w:lang w:val="lt-LT"/>
        </w:rPr>
        <w:t>–</w:t>
      </w:r>
      <w:r w:rsidR="00AC3CAD" w:rsidRPr="008A2CAB">
        <w:rPr>
          <w:lang w:val="lt-LT"/>
        </w:rPr>
        <w:t xml:space="preserve"> </w:t>
      </w:r>
      <w:r w:rsidR="00AC3CAD">
        <w:rPr>
          <w:lang w:val="lt-LT"/>
        </w:rPr>
        <w:t>Įstaiga</w:t>
      </w:r>
      <w:r w:rsidR="00AC3CAD" w:rsidRPr="008A2CAB">
        <w:rPr>
          <w:lang w:val="lt-LT"/>
        </w:rPr>
        <w:t xml:space="preserve">) Civilinės aviacijos </w:t>
      </w:r>
      <w:r w:rsidR="00AC3CAD" w:rsidRPr="009B4984">
        <w:rPr>
          <w:lang w:val="lt-LT"/>
        </w:rPr>
        <w:t xml:space="preserve">departamento (toliau – CAD) </w:t>
      </w:r>
      <w:r w:rsidR="00AC3CAD">
        <w:rPr>
          <w:lang w:val="lt-LT"/>
        </w:rPr>
        <w:t xml:space="preserve">Personalo licencijavimo skyriaus </w:t>
      </w:r>
      <w:r w:rsidR="00AC3CAD" w:rsidRPr="008A2CAB">
        <w:rPr>
          <w:lang w:val="lt-LT"/>
        </w:rPr>
        <w:t xml:space="preserve">(toliau </w:t>
      </w:r>
      <w:r w:rsidR="00AC3CAD">
        <w:rPr>
          <w:lang w:val="lt-LT"/>
        </w:rPr>
        <w:t>–</w:t>
      </w:r>
      <w:r w:rsidR="00AC3CAD" w:rsidRPr="008A2CAB">
        <w:rPr>
          <w:lang w:val="lt-LT"/>
        </w:rPr>
        <w:t xml:space="preserve"> </w:t>
      </w:r>
      <w:r w:rsidR="00AC3CAD">
        <w:rPr>
          <w:lang w:val="lt-LT"/>
        </w:rPr>
        <w:t>S</w:t>
      </w:r>
      <w:r w:rsidR="00AC3CAD" w:rsidRPr="008A2CAB">
        <w:rPr>
          <w:lang w:val="lt-LT"/>
        </w:rPr>
        <w:t xml:space="preserve">kyrius) </w:t>
      </w:r>
      <w:r w:rsidR="00AC3CAD">
        <w:rPr>
          <w:lang w:val="lt-LT"/>
        </w:rPr>
        <w:t xml:space="preserve">vyriausiąjį </w:t>
      </w:r>
      <w:r w:rsidR="00AC3CAD" w:rsidRPr="008A2CAB">
        <w:rPr>
          <w:lang w:val="lt-LT"/>
        </w:rPr>
        <w:t>specialistą</w:t>
      </w:r>
      <w:r w:rsidR="00AC3CAD">
        <w:rPr>
          <w:lang w:val="lt-LT"/>
        </w:rPr>
        <w:t xml:space="preserve"> (toliau – Vyriausiasis specialistas) </w:t>
      </w:r>
      <w:r w:rsidR="00AC3CAD" w:rsidRPr="007035B5">
        <w:rPr>
          <w:lang w:val="lt-LT"/>
        </w:rPr>
        <w:t xml:space="preserve">skiria </w:t>
      </w:r>
      <w:r w:rsidR="00AC3CAD" w:rsidRPr="008E685F">
        <w:rPr>
          <w:lang w:val="lt-LT"/>
        </w:rPr>
        <w:t>į pareigas</w:t>
      </w:r>
      <w:r w:rsidR="00AC3CAD" w:rsidRPr="008A2CAB">
        <w:rPr>
          <w:lang w:val="lt-LT"/>
        </w:rPr>
        <w:t xml:space="preserve">, sudaro ir nutraukia su juo darbo sutartį Lietuvos Respublikos darbo kodekso nustatyta tvarka </w:t>
      </w:r>
      <w:r w:rsidR="002607AC">
        <w:rPr>
          <w:lang w:val="lt-LT"/>
        </w:rPr>
        <w:t xml:space="preserve">Įstaigos </w:t>
      </w:r>
      <w:r w:rsidR="00AC3CAD" w:rsidRPr="008A2CAB">
        <w:rPr>
          <w:lang w:val="lt-LT"/>
        </w:rPr>
        <w:t>direktorius.</w:t>
      </w:r>
    </w:p>
    <w:p w14:paraId="4922589E" w14:textId="00234014" w:rsidR="000F2E73" w:rsidRPr="009B798C" w:rsidRDefault="007F71F0" w:rsidP="00D50A5A">
      <w:pPr>
        <w:ind w:left="993" w:hanging="284"/>
        <w:jc w:val="both"/>
        <w:rPr>
          <w:lang w:val="lt-LT"/>
        </w:rPr>
      </w:pPr>
      <w:r w:rsidRPr="009B798C">
        <w:rPr>
          <w:lang w:val="lt-LT"/>
        </w:rPr>
        <w:t xml:space="preserve">2. </w:t>
      </w:r>
      <w:r w:rsidR="00AC3CAD">
        <w:rPr>
          <w:lang w:val="lt-LT"/>
        </w:rPr>
        <w:t xml:space="preserve">Vyriausiasis </w:t>
      </w:r>
      <w:r w:rsidR="00AC3CAD" w:rsidRPr="008A2CAB">
        <w:rPr>
          <w:lang w:val="lt-LT"/>
        </w:rPr>
        <w:t xml:space="preserve">specialistas yra tiesiogiai pavaldus </w:t>
      </w:r>
      <w:r w:rsidR="00AC3CAD">
        <w:rPr>
          <w:lang w:val="lt-LT"/>
        </w:rPr>
        <w:t>ir atskaitingas S</w:t>
      </w:r>
      <w:r w:rsidR="00AC3CAD" w:rsidRPr="008A2CAB">
        <w:rPr>
          <w:lang w:val="lt-LT"/>
        </w:rPr>
        <w:t>kyriaus vadovui.</w:t>
      </w:r>
      <w:r w:rsidR="00CA5611" w:rsidRPr="009B798C">
        <w:rPr>
          <w:lang w:val="lt-LT"/>
        </w:rPr>
        <w:t xml:space="preserve"> </w:t>
      </w:r>
    </w:p>
    <w:p w14:paraId="45AE701A" w14:textId="739DBA1B" w:rsidR="00E37A6A" w:rsidRPr="009B798C" w:rsidRDefault="000379D9" w:rsidP="00E37A6A">
      <w:pPr>
        <w:ind w:firstLine="709"/>
        <w:jc w:val="both"/>
        <w:rPr>
          <w:lang w:val="lt-LT"/>
        </w:rPr>
      </w:pPr>
      <w:r w:rsidRPr="009B798C">
        <w:rPr>
          <w:lang w:val="lt-LT"/>
        </w:rPr>
        <w:t>3</w:t>
      </w:r>
      <w:r w:rsidR="00E37A6A" w:rsidRPr="009B798C">
        <w:rPr>
          <w:lang w:val="lt-LT"/>
        </w:rPr>
        <w:t xml:space="preserve">. </w:t>
      </w:r>
      <w:r w:rsidR="00BA409B" w:rsidRPr="005C3684">
        <w:rPr>
          <w:lang w:val="lt-LT"/>
        </w:rPr>
        <w:t>Vyriausiasis specialistas savo darbe vadovaujasi Lietuvos Respublikos įstatymais, Lietuvos Respublikos tarptautinėmis sutartimis, Europos Sąjungos</w:t>
      </w:r>
      <w:r w:rsidR="00BA409B">
        <w:rPr>
          <w:lang w:val="lt-LT"/>
        </w:rPr>
        <w:t xml:space="preserve"> teisės aktais</w:t>
      </w:r>
      <w:r w:rsidR="00BA409B" w:rsidRPr="005C3684">
        <w:rPr>
          <w:lang w:val="lt-LT"/>
        </w:rPr>
        <w:t>,</w:t>
      </w:r>
      <w:r w:rsidR="00BA409B">
        <w:rPr>
          <w:lang w:val="lt-LT"/>
        </w:rPr>
        <w:t xml:space="preserve"> </w:t>
      </w:r>
      <w:r w:rsidR="00BA409B" w:rsidRPr="00E66409">
        <w:rPr>
          <w:noProof/>
          <w:lang w:val="lt-LT"/>
        </w:rPr>
        <w:t>Tarptautinės civilinės aviacijos organizacijos (ICAO), Europos saugios oro navigacijos organizacijos (Eurokontrolė) ir kitų tarptautinių organizacijų, prie kurių Lietuvos Respublika yra prisijungusi, teisės aktais, standartais, rekomendacijomis</w:t>
      </w:r>
      <w:r w:rsidR="00BA409B" w:rsidRPr="00B24F1C">
        <w:rPr>
          <w:noProof/>
          <w:lang w:val="lt-LT"/>
        </w:rPr>
        <w:t>,</w:t>
      </w:r>
      <w:r w:rsidR="00BA409B" w:rsidRPr="005C3684">
        <w:rPr>
          <w:lang w:val="lt-LT"/>
        </w:rPr>
        <w:t xml:space="preserve"> Lietuvos Respublikos Vyriausybės nutarimais, Lietuvos Respublikos susisiekimo ministro įsakymais, Įstaigos įstatais, Įstaigos direktoriaus įsakymais, Įstaigos darbo tvarkos taisyklėmis, kitais teisės aktais, Skyriaus nuostatais bei šiais pareiginiais nuostatais. </w:t>
      </w:r>
    </w:p>
    <w:p w14:paraId="500F72F5" w14:textId="5E7CEF17" w:rsidR="00E37A6A" w:rsidRPr="009B798C" w:rsidRDefault="000379D9" w:rsidP="00E37A6A">
      <w:pPr>
        <w:ind w:firstLine="709"/>
        <w:jc w:val="both"/>
        <w:rPr>
          <w:lang w:val="lt-LT"/>
        </w:rPr>
      </w:pPr>
      <w:r w:rsidRPr="009B798C">
        <w:rPr>
          <w:lang w:val="lt-LT"/>
        </w:rPr>
        <w:t>4</w:t>
      </w:r>
      <w:r w:rsidR="00E37A6A" w:rsidRPr="009B798C">
        <w:rPr>
          <w:lang w:val="lt-LT"/>
        </w:rPr>
        <w:t xml:space="preserve">. </w:t>
      </w:r>
      <w:r w:rsidR="00BA409B">
        <w:rPr>
          <w:lang w:val="lt-LT"/>
        </w:rPr>
        <w:t xml:space="preserve">Vyriausiasis specialistas turi atitikti šiuos </w:t>
      </w:r>
      <w:r w:rsidR="00BA409B" w:rsidRPr="00F918C1">
        <w:rPr>
          <w:lang w:val="lt-LT"/>
        </w:rPr>
        <w:t>reikalavim</w:t>
      </w:r>
      <w:r w:rsidR="00BA409B">
        <w:rPr>
          <w:lang w:val="lt-LT"/>
        </w:rPr>
        <w:t>us</w:t>
      </w:r>
      <w:r w:rsidR="00BA409B" w:rsidRPr="00F918C1">
        <w:rPr>
          <w:lang w:val="lt-LT"/>
        </w:rPr>
        <w:t>:</w:t>
      </w:r>
    </w:p>
    <w:p w14:paraId="7BB9EEDA" w14:textId="28DA9F8C" w:rsidR="00E37A6A" w:rsidRPr="009B798C" w:rsidRDefault="000379D9" w:rsidP="00E37A6A">
      <w:pPr>
        <w:ind w:firstLine="709"/>
        <w:jc w:val="both"/>
        <w:rPr>
          <w:lang w:val="lt-LT"/>
        </w:rPr>
      </w:pPr>
      <w:r w:rsidRPr="009B798C">
        <w:rPr>
          <w:lang w:val="lt-LT"/>
        </w:rPr>
        <w:t>4</w:t>
      </w:r>
      <w:r w:rsidR="00E37A6A" w:rsidRPr="009B798C">
        <w:rPr>
          <w:lang w:val="lt-LT"/>
        </w:rPr>
        <w:t xml:space="preserve">.1. </w:t>
      </w:r>
      <w:r w:rsidR="00BA409B" w:rsidRPr="008A2CAB">
        <w:rPr>
          <w:lang w:val="lt-LT"/>
        </w:rPr>
        <w:t>turėti aukštąjį universitetinį arba jam prilygintą išsilavinimą;</w:t>
      </w:r>
    </w:p>
    <w:p w14:paraId="270D16D6" w14:textId="0948F32D" w:rsidR="00757A49" w:rsidRPr="009B798C" w:rsidRDefault="000379D9" w:rsidP="00757A49">
      <w:pPr>
        <w:ind w:firstLine="709"/>
        <w:jc w:val="both"/>
        <w:rPr>
          <w:lang w:val="lt-LT"/>
        </w:rPr>
      </w:pPr>
      <w:r w:rsidRPr="009B798C">
        <w:rPr>
          <w:lang w:val="lt-LT"/>
        </w:rPr>
        <w:t>4</w:t>
      </w:r>
      <w:r w:rsidR="00647B3F" w:rsidRPr="009B798C">
        <w:rPr>
          <w:lang w:val="lt-LT"/>
        </w:rPr>
        <w:t xml:space="preserve">.2. </w:t>
      </w:r>
      <w:r w:rsidR="00BA409B">
        <w:rPr>
          <w:lang w:val="lt-LT"/>
        </w:rPr>
        <w:t>t</w:t>
      </w:r>
      <w:r w:rsidR="00647B3F" w:rsidRPr="009B798C">
        <w:rPr>
          <w:lang w:val="lt-LT" w:eastAsia="ar-SA"/>
        </w:rPr>
        <w:t xml:space="preserve">urėti ne mažesnę kaip </w:t>
      </w:r>
      <w:r w:rsidR="00E84FC1">
        <w:rPr>
          <w:lang w:val="lt-LT" w:eastAsia="ar-SA"/>
        </w:rPr>
        <w:t>2</w:t>
      </w:r>
      <w:r w:rsidR="005B4D2F" w:rsidRPr="009B798C">
        <w:rPr>
          <w:lang w:val="lt-LT" w:eastAsia="ar-SA"/>
        </w:rPr>
        <w:t xml:space="preserve"> met</w:t>
      </w:r>
      <w:r w:rsidR="00BA409B">
        <w:rPr>
          <w:lang w:val="lt-LT" w:eastAsia="ar-SA"/>
        </w:rPr>
        <w:t>ų darbo</w:t>
      </w:r>
      <w:r w:rsidR="005B4D2F" w:rsidRPr="009B798C">
        <w:rPr>
          <w:lang w:val="lt-LT" w:eastAsia="ar-SA"/>
        </w:rPr>
        <w:t xml:space="preserve"> aviacijo</w:t>
      </w:r>
      <w:r w:rsidR="002607AC">
        <w:rPr>
          <w:lang w:val="lt-LT" w:eastAsia="ar-SA"/>
        </w:rPr>
        <w:t xml:space="preserve">s srityje </w:t>
      </w:r>
      <w:r w:rsidR="00BA409B">
        <w:rPr>
          <w:lang w:val="lt-LT" w:eastAsia="ar-SA"/>
        </w:rPr>
        <w:t>patirtį</w:t>
      </w:r>
      <w:r w:rsidR="002607AC">
        <w:rPr>
          <w:lang w:val="lt-LT" w:eastAsia="ar-SA"/>
        </w:rPr>
        <w:t>;</w:t>
      </w:r>
    </w:p>
    <w:p w14:paraId="00ABD8FC" w14:textId="77777777" w:rsidR="002607AC" w:rsidRDefault="000379D9" w:rsidP="00757A49">
      <w:pPr>
        <w:ind w:firstLine="709"/>
        <w:jc w:val="both"/>
        <w:rPr>
          <w:lang w:val="lt-LT"/>
        </w:rPr>
      </w:pPr>
      <w:r w:rsidRPr="009B798C">
        <w:rPr>
          <w:lang w:val="lt-LT"/>
        </w:rPr>
        <w:t>4</w:t>
      </w:r>
      <w:r w:rsidR="00757A49" w:rsidRPr="009B798C">
        <w:rPr>
          <w:lang w:val="lt-LT"/>
        </w:rPr>
        <w:t>.</w:t>
      </w:r>
      <w:r w:rsidR="002607AC">
        <w:rPr>
          <w:lang w:val="lt-LT"/>
        </w:rPr>
        <w:t>3</w:t>
      </w:r>
      <w:r w:rsidR="00757A49" w:rsidRPr="009B798C">
        <w:rPr>
          <w:lang w:val="lt-LT"/>
        </w:rPr>
        <w:t xml:space="preserve">. </w:t>
      </w:r>
      <w:r w:rsidR="002607AC">
        <w:rPr>
          <w:lang w:val="lt-LT"/>
        </w:rPr>
        <w:t>išmanyti ir gebėti taikyti praktiniame darbe:</w:t>
      </w:r>
    </w:p>
    <w:p w14:paraId="3C31CA1D" w14:textId="4EA5C1BD" w:rsidR="00757A49" w:rsidRPr="00E84FC1" w:rsidRDefault="002607AC" w:rsidP="00757A49">
      <w:pPr>
        <w:ind w:firstLine="709"/>
        <w:jc w:val="both"/>
        <w:rPr>
          <w:strike/>
          <w:lang w:val="lt-LT"/>
        </w:rPr>
      </w:pPr>
      <w:r>
        <w:rPr>
          <w:lang w:val="lt-LT"/>
        </w:rPr>
        <w:t xml:space="preserve">4.3.1. </w:t>
      </w:r>
      <w:r w:rsidR="0099078B" w:rsidRPr="009B798C">
        <w:rPr>
          <w:lang w:val="lt-LT"/>
        </w:rPr>
        <w:t>Lietuvos Respublikos aviacijos įsta</w:t>
      </w:r>
      <w:r w:rsidR="002B2806" w:rsidRPr="009B798C">
        <w:rPr>
          <w:lang w:val="lt-LT"/>
        </w:rPr>
        <w:t>t</w:t>
      </w:r>
      <w:r w:rsidR="0099078B" w:rsidRPr="009B798C">
        <w:rPr>
          <w:lang w:val="lt-LT"/>
        </w:rPr>
        <w:t>ymą</w:t>
      </w:r>
      <w:r>
        <w:rPr>
          <w:lang w:val="lt-LT"/>
        </w:rPr>
        <w:t>, Europos Sąjungos reglamentus</w:t>
      </w:r>
      <w:r w:rsidR="00E84FC1">
        <w:rPr>
          <w:lang w:val="lt-LT"/>
        </w:rPr>
        <w:t xml:space="preserve"> ir kitus teisės aktus, reglamentuojančius civilin</w:t>
      </w:r>
      <w:r>
        <w:rPr>
          <w:lang w:val="lt-LT"/>
        </w:rPr>
        <w:t>ės</w:t>
      </w:r>
      <w:r w:rsidR="00E84FC1">
        <w:rPr>
          <w:lang w:val="lt-LT"/>
        </w:rPr>
        <w:t xml:space="preserve"> aviacij</w:t>
      </w:r>
      <w:r>
        <w:rPr>
          <w:lang w:val="lt-LT"/>
        </w:rPr>
        <w:t>os veiklą</w:t>
      </w:r>
      <w:r w:rsidR="00E84FC1">
        <w:rPr>
          <w:lang w:val="lt-LT"/>
        </w:rPr>
        <w:t>, civilinės aviacijos specialistų licencijavimą;</w:t>
      </w:r>
      <w:r w:rsidR="0099078B" w:rsidRPr="009B798C">
        <w:rPr>
          <w:lang w:val="lt-LT"/>
        </w:rPr>
        <w:t xml:space="preserve"> </w:t>
      </w:r>
    </w:p>
    <w:p w14:paraId="5D23811E" w14:textId="6D044B9C" w:rsidR="000D1FC2" w:rsidRPr="009B798C" w:rsidRDefault="000379D9" w:rsidP="00757A49">
      <w:pPr>
        <w:ind w:firstLine="709"/>
        <w:jc w:val="both"/>
        <w:rPr>
          <w:lang w:val="lt-LT"/>
        </w:rPr>
      </w:pPr>
      <w:r w:rsidRPr="009B798C">
        <w:rPr>
          <w:lang w:val="lt-LT"/>
        </w:rPr>
        <w:t>4</w:t>
      </w:r>
      <w:r w:rsidR="00757A49" w:rsidRPr="009B798C">
        <w:rPr>
          <w:lang w:val="lt-LT"/>
        </w:rPr>
        <w:t>.</w:t>
      </w:r>
      <w:r w:rsidR="002607AC">
        <w:rPr>
          <w:lang w:val="lt-LT"/>
        </w:rPr>
        <w:t>3</w:t>
      </w:r>
      <w:r w:rsidR="00757A49" w:rsidRPr="009B798C">
        <w:rPr>
          <w:lang w:val="lt-LT"/>
        </w:rPr>
        <w:t>.2</w:t>
      </w:r>
      <w:r w:rsidR="00757A49" w:rsidRPr="00CE2DA3">
        <w:rPr>
          <w:lang w:val="lt-LT"/>
        </w:rPr>
        <w:t xml:space="preserve">. </w:t>
      </w:r>
      <w:r w:rsidR="005B4D2F" w:rsidRPr="00CE2DA3">
        <w:rPr>
          <w:lang w:val="lt-LT" w:eastAsia="ar-SA"/>
        </w:rPr>
        <w:t>dokumentų tvarkymo ir apskaitos, teisės aktų</w:t>
      </w:r>
      <w:r w:rsidR="002607AC" w:rsidRPr="00CE2DA3">
        <w:rPr>
          <w:lang w:val="lt-LT" w:eastAsia="ar-SA"/>
        </w:rPr>
        <w:t xml:space="preserve"> projektų</w:t>
      </w:r>
      <w:r w:rsidR="005B4D2F" w:rsidRPr="00CE2DA3">
        <w:rPr>
          <w:lang w:val="lt-LT" w:eastAsia="ar-SA"/>
        </w:rPr>
        <w:t xml:space="preserve"> rengimo taisykles</w:t>
      </w:r>
      <w:r w:rsidR="00EE6D9C" w:rsidRPr="00CE2DA3">
        <w:rPr>
          <w:lang w:val="lt-LT" w:eastAsia="ar-SA"/>
        </w:rPr>
        <w:t>;</w:t>
      </w:r>
    </w:p>
    <w:p w14:paraId="6F4D9D5D" w14:textId="6543F8B3" w:rsidR="00757A49" w:rsidRPr="009B798C" w:rsidRDefault="000379D9" w:rsidP="00757A49">
      <w:pPr>
        <w:ind w:firstLine="709"/>
        <w:jc w:val="both"/>
        <w:rPr>
          <w:lang w:val="lt-LT"/>
        </w:rPr>
      </w:pPr>
      <w:r w:rsidRPr="009B798C">
        <w:rPr>
          <w:lang w:val="lt-LT"/>
        </w:rPr>
        <w:t>4</w:t>
      </w:r>
      <w:r w:rsidR="00757A49" w:rsidRPr="009B798C">
        <w:rPr>
          <w:lang w:val="lt-LT"/>
        </w:rPr>
        <w:t>.</w:t>
      </w:r>
      <w:r w:rsidR="002607AC">
        <w:rPr>
          <w:lang w:val="lt-LT"/>
        </w:rPr>
        <w:t>3</w:t>
      </w:r>
      <w:r w:rsidR="00757A49" w:rsidRPr="009B798C">
        <w:rPr>
          <w:lang w:val="lt-LT"/>
        </w:rPr>
        <w:t>.</w:t>
      </w:r>
      <w:r w:rsidR="002607AC">
        <w:rPr>
          <w:lang w:val="lt-LT"/>
        </w:rPr>
        <w:t>3</w:t>
      </w:r>
      <w:r w:rsidR="00757A49" w:rsidRPr="009B798C">
        <w:rPr>
          <w:lang w:val="lt-LT"/>
        </w:rPr>
        <w:t>. atitikties stebėsenos veiklos principus, procedūras ir metodus</w:t>
      </w:r>
      <w:r w:rsidR="00EE6D9C">
        <w:rPr>
          <w:lang w:val="lt-LT"/>
        </w:rPr>
        <w:t>;</w:t>
      </w:r>
    </w:p>
    <w:p w14:paraId="0767C7C6" w14:textId="428CC5C0" w:rsidR="00EE6D9C" w:rsidRPr="00CE2DA3" w:rsidRDefault="000379D9" w:rsidP="00EE6D9C">
      <w:pPr>
        <w:ind w:firstLine="709"/>
        <w:jc w:val="both"/>
        <w:rPr>
          <w:lang w:val="lt-LT"/>
        </w:rPr>
      </w:pPr>
      <w:r w:rsidRPr="009B798C">
        <w:rPr>
          <w:lang w:val="lt-LT"/>
        </w:rPr>
        <w:t>4</w:t>
      </w:r>
      <w:r w:rsidR="001C0F74" w:rsidRPr="009B798C">
        <w:rPr>
          <w:lang w:val="lt-LT"/>
        </w:rPr>
        <w:t>.3.</w:t>
      </w:r>
      <w:r w:rsidR="00CE2DA3">
        <w:rPr>
          <w:lang w:val="lt-LT"/>
        </w:rPr>
        <w:t>4</w:t>
      </w:r>
      <w:r w:rsidR="001C0F74" w:rsidRPr="009B798C">
        <w:rPr>
          <w:lang w:val="lt-LT"/>
        </w:rPr>
        <w:t xml:space="preserve"> </w:t>
      </w:r>
      <w:r w:rsidR="00CE2DA3">
        <w:rPr>
          <w:lang w:val="lt-LT"/>
        </w:rPr>
        <w:t xml:space="preserve">informacijos </w:t>
      </w:r>
      <w:r w:rsidR="00E84FC1" w:rsidRPr="00CE2DA3">
        <w:rPr>
          <w:lang w:val="lt-LT"/>
        </w:rPr>
        <w:t>saugumo užtikrinimo principus</w:t>
      </w:r>
      <w:r w:rsidR="00CE2DA3">
        <w:rPr>
          <w:lang w:val="lt-LT"/>
        </w:rPr>
        <w:t xml:space="preserve"> ir reikalavimus</w:t>
      </w:r>
      <w:r w:rsidR="00CE2DA3" w:rsidRPr="00CE2DA3">
        <w:rPr>
          <w:lang w:val="lt-LT"/>
        </w:rPr>
        <w:t>, asmens duomenų apsaugos reikalavimus;</w:t>
      </w:r>
    </w:p>
    <w:p w14:paraId="42D9A713" w14:textId="6A0F63A4" w:rsidR="00647B3F" w:rsidRPr="009B798C" w:rsidRDefault="000379D9" w:rsidP="00647B3F">
      <w:pPr>
        <w:ind w:firstLine="709"/>
        <w:jc w:val="both"/>
        <w:rPr>
          <w:lang w:val="lt-LT" w:eastAsia="ar-SA"/>
        </w:rPr>
      </w:pPr>
      <w:r w:rsidRPr="009B798C">
        <w:rPr>
          <w:lang w:val="lt-LT" w:eastAsia="ar-SA"/>
        </w:rPr>
        <w:t>4</w:t>
      </w:r>
      <w:r w:rsidR="00647B3F" w:rsidRPr="009B798C">
        <w:rPr>
          <w:lang w:val="lt-LT" w:eastAsia="ar-SA"/>
        </w:rPr>
        <w:t>.</w:t>
      </w:r>
      <w:r w:rsidR="005B4D2F" w:rsidRPr="009B798C">
        <w:rPr>
          <w:lang w:val="lt-LT" w:eastAsia="ar-SA"/>
        </w:rPr>
        <w:t>4</w:t>
      </w:r>
      <w:r w:rsidR="00647B3F" w:rsidRPr="009B798C">
        <w:rPr>
          <w:lang w:val="lt-LT" w:eastAsia="ar-SA"/>
        </w:rPr>
        <w:t xml:space="preserve">. </w:t>
      </w:r>
      <w:r w:rsidR="00EE6D9C">
        <w:rPr>
          <w:lang w:val="lt-LT" w:eastAsia="ar-SA"/>
        </w:rPr>
        <w:t>m</w:t>
      </w:r>
      <w:r w:rsidR="00647B3F" w:rsidRPr="009B798C">
        <w:rPr>
          <w:lang w:val="lt-LT" w:eastAsia="ar-SA"/>
        </w:rPr>
        <w:t xml:space="preserve">okėti anglų kalbą </w:t>
      </w:r>
      <w:r w:rsidR="00B82913">
        <w:rPr>
          <w:lang w:val="lt-LT" w:eastAsia="ar-SA"/>
        </w:rPr>
        <w:t xml:space="preserve">ne žemesniu </w:t>
      </w:r>
      <w:r w:rsidR="00CE2DA3">
        <w:rPr>
          <w:lang w:val="lt-LT" w:eastAsia="ar-SA"/>
        </w:rPr>
        <w:t xml:space="preserve">kaip </w:t>
      </w:r>
      <w:r w:rsidR="00647B3F" w:rsidRPr="009B798C">
        <w:rPr>
          <w:lang w:val="lt-LT" w:eastAsia="ar-SA"/>
        </w:rPr>
        <w:t>pažengusio vartotojo lygmens B2 lygiu</w:t>
      </w:r>
      <w:r w:rsidR="00B82913">
        <w:rPr>
          <w:lang w:val="lt-LT" w:eastAsia="ar-SA"/>
        </w:rPr>
        <w:t xml:space="preserve"> arba ICAO 4 lygiu</w:t>
      </w:r>
      <w:r w:rsidR="00EE6D9C">
        <w:rPr>
          <w:lang w:val="lt-LT" w:eastAsia="ar-SA"/>
        </w:rPr>
        <w:t>;</w:t>
      </w:r>
    </w:p>
    <w:p w14:paraId="32D5FDD0" w14:textId="1767E9B1" w:rsidR="004D49DF" w:rsidRDefault="000379D9" w:rsidP="004D49DF">
      <w:pPr>
        <w:tabs>
          <w:tab w:val="left" w:pos="709"/>
        </w:tabs>
        <w:ind w:firstLine="709"/>
        <w:rPr>
          <w:b/>
          <w:lang w:val="lt-LT"/>
        </w:rPr>
      </w:pPr>
      <w:r w:rsidRPr="009B798C">
        <w:rPr>
          <w:lang w:val="lt-LT" w:eastAsia="ar-SA"/>
        </w:rPr>
        <w:t>4</w:t>
      </w:r>
      <w:r w:rsidR="00647B3F" w:rsidRPr="009B798C">
        <w:rPr>
          <w:lang w:val="lt-LT" w:eastAsia="ar-SA"/>
        </w:rPr>
        <w:t>.</w:t>
      </w:r>
      <w:r w:rsidR="005B4D2F" w:rsidRPr="009B798C">
        <w:rPr>
          <w:lang w:val="lt-LT" w:eastAsia="ar-SA"/>
        </w:rPr>
        <w:t>5</w:t>
      </w:r>
      <w:r w:rsidR="00647B3F" w:rsidRPr="009B798C">
        <w:rPr>
          <w:lang w:val="lt-LT" w:eastAsia="ar-SA"/>
        </w:rPr>
        <w:t xml:space="preserve">. </w:t>
      </w:r>
      <w:r w:rsidR="004D49DF" w:rsidRPr="009501CD">
        <w:rPr>
          <w:lang w:val="lt-LT" w:eastAsia="ar-SA"/>
        </w:rPr>
        <w:t>mokėti dirbti MS Office programiniu paket</w:t>
      </w:r>
      <w:r w:rsidR="00B82913">
        <w:rPr>
          <w:lang w:val="lt-LT" w:eastAsia="ar-SA"/>
        </w:rPr>
        <w:t>u;</w:t>
      </w:r>
      <w:r w:rsidR="004D49DF" w:rsidRPr="009501CD">
        <w:rPr>
          <w:lang w:val="lt-LT" w:eastAsia="ar-SA"/>
        </w:rPr>
        <w:t>.</w:t>
      </w:r>
    </w:p>
    <w:p w14:paraId="116039FF" w14:textId="77777777" w:rsidR="00EE6D9C" w:rsidRPr="008A2CAB" w:rsidRDefault="000379D9" w:rsidP="00EE6D9C">
      <w:pPr>
        <w:ind w:firstLine="709"/>
        <w:jc w:val="both"/>
        <w:rPr>
          <w:lang w:val="lt-LT" w:eastAsia="ar-SA"/>
        </w:rPr>
      </w:pPr>
      <w:r w:rsidRPr="009B798C">
        <w:rPr>
          <w:lang w:val="lt-LT" w:eastAsia="ar-SA"/>
        </w:rPr>
        <w:t>4</w:t>
      </w:r>
      <w:r w:rsidR="00647B3F" w:rsidRPr="009B798C">
        <w:rPr>
          <w:lang w:val="lt-LT" w:eastAsia="ar-SA"/>
        </w:rPr>
        <w:t>.</w:t>
      </w:r>
      <w:r w:rsidR="005B4D2F" w:rsidRPr="009B798C">
        <w:rPr>
          <w:lang w:val="lt-LT" w:eastAsia="ar-SA"/>
        </w:rPr>
        <w:t>6</w:t>
      </w:r>
      <w:r w:rsidR="00647B3F" w:rsidRPr="009B798C">
        <w:rPr>
          <w:lang w:val="lt-LT" w:eastAsia="ar-SA"/>
        </w:rPr>
        <w:t xml:space="preserve">. </w:t>
      </w:r>
      <w:r w:rsidR="00EE6D9C" w:rsidRPr="008A2CAB">
        <w:rPr>
          <w:lang w:val="lt-LT" w:eastAsia="ar-SA"/>
        </w:rPr>
        <w:t>gebėti valdyti, kaupti, sisteminti, apibendrinti informaciją ir rengti išvadas, sklandžiai dėstyti mintis raštu ir žodžiu;</w:t>
      </w:r>
    </w:p>
    <w:p w14:paraId="587B6294" w14:textId="5CA2351F" w:rsidR="00CE2DA3" w:rsidRDefault="000379D9" w:rsidP="00757A49">
      <w:pPr>
        <w:ind w:firstLine="709"/>
        <w:jc w:val="both"/>
        <w:rPr>
          <w:lang w:val="lt-LT"/>
        </w:rPr>
      </w:pPr>
      <w:r w:rsidRPr="009B798C">
        <w:rPr>
          <w:lang w:val="lt-LT"/>
        </w:rPr>
        <w:t>4</w:t>
      </w:r>
      <w:r w:rsidR="00757A49" w:rsidRPr="009B798C">
        <w:rPr>
          <w:lang w:val="lt-LT"/>
        </w:rPr>
        <w:t>.</w:t>
      </w:r>
      <w:r w:rsidR="005B4D2F" w:rsidRPr="009B798C">
        <w:rPr>
          <w:lang w:val="lt-LT"/>
        </w:rPr>
        <w:t>7</w:t>
      </w:r>
      <w:r w:rsidR="00757A49" w:rsidRPr="009B798C">
        <w:rPr>
          <w:lang w:val="lt-LT"/>
        </w:rPr>
        <w:t xml:space="preserve">. </w:t>
      </w:r>
      <w:r w:rsidR="00CE2DA3" w:rsidRPr="00D931BB">
        <w:rPr>
          <w:lang w:val="lt-LT"/>
        </w:rPr>
        <w:t>gebėti dirbti komandoje, būti diplomatišku, diskretišku ir lanksčiu</w:t>
      </w:r>
      <w:r w:rsidR="00CE2DA3">
        <w:rPr>
          <w:lang w:val="lt-LT"/>
        </w:rPr>
        <w:t>;</w:t>
      </w:r>
    </w:p>
    <w:p w14:paraId="4D52032A" w14:textId="7D1346ED" w:rsidR="00757A49" w:rsidRPr="009B798C" w:rsidRDefault="00CE2DA3" w:rsidP="00757A49">
      <w:pPr>
        <w:ind w:firstLine="709"/>
        <w:jc w:val="both"/>
        <w:rPr>
          <w:lang w:val="lt-LT"/>
        </w:rPr>
      </w:pPr>
      <w:r>
        <w:rPr>
          <w:lang w:val="lt-LT"/>
        </w:rPr>
        <w:t xml:space="preserve">4.8. </w:t>
      </w:r>
      <w:r w:rsidR="00EE6D9C" w:rsidRPr="008A2CAB">
        <w:rPr>
          <w:lang w:val="lt-LT"/>
        </w:rPr>
        <w:t xml:space="preserve">turi </w:t>
      </w:r>
      <w:r w:rsidR="00EE6D9C" w:rsidRPr="009B4984">
        <w:rPr>
          <w:lang w:val="lt-LT"/>
        </w:rPr>
        <w:t xml:space="preserve">būti </w:t>
      </w:r>
      <w:r w:rsidR="00EE6D9C">
        <w:rPr>
          <w:lang w:val="lt-LT"/>
        </w:rPr>
        <w:t>ne</w:t>
      </w:r>
      <w:r w:rsidR="00EE6D9C" w:rsidRPr="009B4984">
        <w:rPr>
          <w:lang w:val="lt-LT"/>
        </w:rPr>
        <w:t>susijęs jokiais sutartiniais arba kitokiais įsipareigojimais, įskaitant piniginius</w:t>
      </w:r>
      <w:r w:rsidR="00EE6D9C">
        <w:rPr>
          <w:lang w:val="lt-LT"/>
        </w:rPr>
        <w:t xml:space="preserve"> finansinius</w:t>
      </w:r>
      <w:r w:rsidR="00EE6D9C" w:rsidRPr="009B4984">
        <w:rPr>
          <w:lang w:val="lt-LT"/>
        </w:rPr>
        <w:t xml:space="preserve">, </w:t>
      </w:r>
      <w:r w:rsidR="00EE6D9C" w:rsidRPr="00CE2DA3">
        <w:rPr>
          <w:lang w:val="lt-LT"/>
        </w:rPr>
        <w:t>su tikrinam</w:t>
      </w:r>
      <w:r w:rsidR="00B82913" w:rsidRPr="00CE2DA3">
        <w:rPr>
          <w:lang w:val="lt-LT"/>
        </w:rPr>
        <w:t>ais subjektais</w:t>
      </w:r>
      <w:r w:rsidR="00C60AF9">
        <w:rPr>
          <w:lang w:val="lt-LT"/>
        </w:rPr>
        <w:t>.</w:t>
      </w:r>
    </w:p>
    <w:p w14:paraId="45527172" w14:textId="67497DF5" w:rsidR="00E37A6A" w:rsidRDefault="00E37A6A" w:rsidP="00E37A6A">
      <w:pPr>
        <w:rPr>
          <w:lang w:val="lt-LT"/>
        </w:rPr>
      </w:pPr>
    </w:p>
    <w:p w14:paraId="0971FC8B" w14:textId="74F2207B" w:rsidR="00CE2DA3" w:rsidRDefault="00CE2DA3" w:rsidP="00E37A6A">
      <w:pPr>
        <w:rPr>
          <w:lang w:val="lt-LT"/>
        </w:rPr>
      </w:pPr>
    </w:p>
    <w:p w14:paraId="07D51389" w14:textId="77777777" w:rsidR="00CE2DA3" w:rsidRDefault="00CE2DA3" w:rsidP="00E37A6A">
      <w:pPr>
        <w:rPr>
          <w:lang w:val="lt-LT"/>
        </w:rPr>
      </w:pPr>
    </w:p>
    <w:p w14:paraId="79C87C79" w14:textId="532D4C23" w:rsidR="00D50A5A" w:rsidRDefault="00E37A6A" w:rsidP="00C60AF9">
      <w:pPr>
        <w:jc w:val="center"/>
        <w:rPr>
          <w:b/>
          <w:lang w:val="lt-LT"/>
        </w:rPr>
      </w:pPr>
      <w:r w:rsidRPr="009B798C">
        <w:rPr>
          <w:b/>
          <w:lang w:val="lt-LT"/>
        </w:rPr>
        <w:lastRenderedPageBreak/>
        <w:t>II</w:t>
      </w:r>
      <w:r w:rsidR="00D50A5A">
        <w:rPr>
          <w:b/>
          <w:lang w:val="lt-LT"/>
        </w:rPr>
        <w:t xml:space="preserve"> SKYRIUS</w:t>
      </w:r>
    </w:p>
    <w:p w14:paraId="019ACFA6" w14:textId="0BCEB9A7" w:rsidR="00E37A6A" w:rsidRPr="009B798C" w:rsidRDefault="00E37A6A" w:rsidP="00C60AF9">
      <w:pPr>
        <w:jc w:val="center"/>
        <w:rPr>
          <w:b/>
          <w:lang w:val="lt-LT"/>
        </w:rPr>
      </w:pPr>
      <w:r w:rsidRPr="009B798C">
        <w:rPr>
          <w:b/>
          <w:lang w:val="lt-LT"/>
        </w:rPr>
        <w:t xml:space="preserve">DARBUOTOJO </w:t>
      </w:r>
      <w:r w:rsidR="00D50A5A">
        <w:rPr>
          <w:b/>
          <w:lang w:val="lt-LT"/>
        </w:rPr>
        <w:t>FUNKCIJOS IR PAREIGOS</w:t>
      </w:r>
    </w:p>
    <w:p w14:paraId="2B1CD312" w14:textId="77777777" w:rsidR="00E37A6A" w:rsidRPr="009B798C" w:rsidRDefault="00E37A6A" w:rsidP="00E37A6A">
      <w:pPr>
        <w:jc w:val="both"/>
        <w:rPr>
          <w:lang w:val="lt-LT"/>
        </w:rPr>
      </w:pPr>
    </w:p>
    <w:p w14:paraId="0D7B99D2" w14:textId="77777777" w:rsidR="00D50A5A" w:rsidRPr="008A2CAB" w:rsidRDefault="00294338" w:rsidP="00D50A5A">
      <w:pPr>
        <w:ind w:firstLine="720"/>
        <w:jc w:val="both"/>
        <w:rPr>
          <w:lang w:val="lt-LT"/>
        </w:rPr>
      </w:pPr>
      <w:r w:rsidRPr="009B798C">
        <w:rPr>
          <w:lang w:val="lt-LT"/>
        </w:rPr>
        <w:t>5</w:t>
      </w:r>
      <w:r w:rsidR="00E37A6A" w:rsidRPr="009B798C">
        <w:rPr>
          <w:lang w:val="lt-LT"/>
        </w:rPr>
        <w:t xml:space="preserve">. </w:t>
      </w:r>
      <w:r w:rsidR="00D50A5A">
        <w:rPr>
          <w:lang w:val="lt-LT"/>
        </w:rPr>
        <w:t xml:space="preserve">Vyriausias </w:t>
      </w:r>
      <w:r w:rsidR="00D50A5A" w:rsidRPr="008A2CAB">
        <w:rPr>
          <w:lang w:val="lt-LT"/>
        </w:rPr>
        <w:t>specialistas vykdo šias funkcijas:</w:t>
      </w:r>
    </w:p>
    <w:p w14:paraId="7E7DFAE8" w14:textId="0BC27ACB" w:rsidR="001F639E" w:rsidRDefault="001F639E" w:rsidP="001F639E">
      <w:pPr>
        <w:shd w:val="clear" w:color="auto" w:fill="FFFFFF"/>
        <w:ind w:firstLine="720"/>
        <w:jc w:val="both"/>
        <w:rPr>
          <w:lang w:val="lt-LT"/>
        </w:rPr>
      </w:pPr>
      <w:r w:rsidRPr="009B798C">
        <w:rPr>
          <w:lang w:val="lt-LT"/>
        </w:rPr>
        <w:t>5.</w:t>
      </w:r>
      <w:r w:rsidR="00CE2DA3">
        <w:rPr>
          <w:lang w:val="lt-LT"/>
        </w:rPr>
        <w:t>1</w:t>
      </w:r>
      <w:r w:rsidRPr="009B798C">
        <w:rPr>
          <w:lang w:val="lt-LT"/>
        </w:rPr>
        <w:t xml:space="preserve">. </w:t>
      </w:r>
      <w:r w:rsidR="00710E91">
        <w:rPr>
          <w:lang w:val="lt-LT"/>
        </w:rPr>
        <w:t>t</w:t>
      </w:r>
      <w:r w:rsidRPr="009B798C">
        <w:rPr>
          <w:lang w:val="lt-LT"/>
        </w:rPr>
        <w:t>ikrina</w:t>
      </w:r>
      <w:r w:rsidR="004E198C">
        <w:rPr>
          <w:lang w:val="lt-LT"/>
        </w:rPr>
        <w:t xml:space="preserve"> ir įvertina</w:t>
      </w:r>
      <w:r w:rsidRPr="009B798C">
        <w:rPr>
          <w:lang w:val="lt-LT"/>
        </w:rPr>
        <w:t xml:space="preserve">, ar pareiškėjų pateikti dokumentai gauti/ pratęsti/ atnaujinti skrydžio įgulos narių licencijas (kvalifikacijas) atitinka </w:t>
      </w:r>
      <w:r w:rsidR="00B82913">
        <w:rPr>
          <w:lang w:val="lt-LT"/>
        </w:rPr>
        <w:t xml:space="preserve">reglamentuojančių teisės aktų </w:t>
      </w:r>
      <w:r w:rsidRPr="009B798C">
        <w:rPr>
          <w:lang w:val="lt-LT"/>
        </w:rPr>
        <w:t xml:space="preserve">reikalavimus </w:t>
      </w:r>
      <w:r w:rsidRPr="00CE2DA3">
        <w:rPr>
          <w:lang w:val="lt-LT"/>
        </w:rPr>
        <w:t>ir priima sprendimą dėl licencijos išdavimo</w:t>
      </w:r>
      <w:r w:rsidR="00B82913" w:rsidRPr="00CE2DA3">
        <w:rPr>
          <w:lang w:val="lt-LT"/>
        </w:rPr>
        <w:t>,</w:t>
      </w:r>
      <w:r w:rsidRPr="00CE2DA3">
        <w:rPr>
          <w:lang w:val="lt-LT"/>
        </w:rPr>
        <w:t xml:space="preserve"> kvalifikacijos suteikimo, pratęsimo ir atnauj</w:t>
      </w:r>
      <w:r w:rsidRPr="009B798C">
        <w:rPr>
          <w:lang w:val="lt-LT"/>
        </w:rPr>
        <w:t>inimo,</w:t>
      </w:r>
      <w:r w:rsidR="001325EF">
        <w:rPr>
          <w:lang w:val="lt-LT"/>
        </w:rPr>
        <w:t xml:space="preserve"> užtikrindamas Skyriui pavestų funkcijų vykdymą</w:t>
      </w:r>
      <w:r w:rsidRPr="009B798C">
        <w:rPr>
          <w:lang w:val="lt-LT"/>
        </w:rPr>
        <w:t xml:space="preserve"> </w:t>
      </w:r>
      <w:r w:rsidR="001325EF">
        <w:rPr>
          <w:lang w:val="lt-LT"/>
        </w:rPr>
        <w:t xml:space="preserve">(Reglamento (ES) Nr. 1178/2011 </w:t>
      </w:r>
      <w:r w:rsidRPr="009B798C">
        <w:rPr>
          <w:lang w:val="lt-LT"/>
        </w:rPr>
        <w:t>ARA.GEN.315,</w:t>
      </w:r>
      <w:r w:rsidR="00826F96">
        <w:rPr>
          <w:lang w:val="lt-LT"/>
        </w:rPr>
        <w:t xml:space="preserve"> </w:t>
      </w:r>
      <w:r w:rsidR="00826F96" w:rsidRPr="009B798C">
        <w:rPr>
          <w:lang w:val="lt-LT"/>
        </w:rPr>
        <w:t>ARA.FCL.200</w:t>
      </w:r>
      <w:r w:rsidR="00826F96">
        <w:rPr>
          <w:lang w:val="lt-LT"/>
        </w:rPr>
        <w:t>,</w:t>
      </w:r>
      <w:r w:rsidR="00221F63">
        <w:rPr>
          <w:lang w:val="lt-LT"/>
        </w:rPr>
        <w:t xml:space="preserve"> </w:t>
      </w:r>
      <w:r w:rsidR="00221F63" w:rsidRPr="000F3458">
        <w:t>ARA.FCL.215</w:t>
      </w:r>
      <w:r w:rsidR="00221F63">
        <w:t xml:space="preserve">, </w:t>
      </w:r>
      <w:r w:rsidR="00221F63" w:rsidRPr="000F3458">
        <w:t>ARA.FCL.220</w:t>
      </w:r>
      <w:r w:rsidR="001325EF">
        <w:t xml:space="preserve">, </w:t>
      </w:r>
      <w:r w:rsidRPr="009B798C">
        <w:rPr>
          <w:lang w:val="lt-LT"/>
        </w:rPr>
        <w:t xml:space="preserve">Aviacijos </w:t>
      </w:r>
      <w:r w:rsidR="001325EF">
        <w:rPr>
          <w:lang w:val="lt-LT"/>
        </w:rPr>
        <w:t>į</w:t>
      </w:r>
      <w:r w:rsidRPr="009B798C">
        <w:rPr>
          <w:lang w:val="lt-LT"/>
        </w:rPr>
        <w:t>statym</w:t>
      </w:r>
      <w:r w:rsidR="001325EF">
        <w:rPr>
          <w:lang w:val="lt-LT"/>
        </w:rPr>
        <w:t>o</w:t>
      </w:r>
      <w:r w:rsidRPr="009B798C">
        <w:rPr>
          <w:lang w:val="lt-LT"/>
        </w:rPr>
        <w:t xml:space="preserve"> </w:t>
      </w:r>
      <w:r w:rsidR="00E27507" w:rsidRPr="00E0497F">
        <w:rPr>
          <w:lang w:val="lt-LT"/>
        </w:rPr>
        <w:t>6</w:t>
      </w:r>
      <w:r w:rsidR="00221F63">
        <w:rPr>
          <w:lang w:val="lt-LT"/>
        </w:rPr>
        <w:t>,</w:t>
      </w:r>
      <w:r w:rsidR="00454D0F">
        <w:rPr>
          <w:lang w:val="lt-LT"/>
        </w:rPr>
        <w:t xml:space="preserve"> 7 </w:t>
      </w:r>
      <w:r w:rsidR="00221F63">
        <w:rPr>
          <w:lang w:val="lt-LT"/>
        </w:rPr>
        <w:t>ir 8 str</w:t>
      </w:r>
      <w:r w:rsidR="00CE2DA3">
        <w:rPr>
          <w:lang w:val="lt-LT"/>
        </w:rPr>
        <w:t>.</w:t>
      </w:r>
      <w:r w:rsidR="001325EF">
        <w:rPr>
          <w:lang w:val="lt-LT"/>
        </w:rPr>
        <w:t>)</w:t>
      </w:r>
      <w:r w:rsidR="00221F63">
        <w:rPr>
          <w:lang w:val="lt-LT"/>
        </w:rPr>
        <w:t>;</w:t>
      </w:r>
    </w:p>
    <w:p w14:paraId="6CFF149D" w14:textId="015E90DF" w:rsidR="00C60AF9" w:rsidRPr="00921BA2" w:rsidRDefault="00C60AF9" w:rsidP="001F639E">
      <w:pPr>
        <w:shd w:val="clear" w:color="auto" w:fill="FFFFFF"/>
        <w:ind w:firstLine="720"/>
        <w:jc w:val="both"/>
        <w:rPr>
          <w:lang w:val="lt-LT"/>
        </w:rPr>
      </w:pPr>
      <w:r>
        <w:rPr>
          <w:lang w:val="lt-LT"/>
        </w:rPr>
        <w:t xml:space="preserve">5.2. </w:t>
      </w:r>
      <w:r w:rsidR="00921BA2">
        <w:rPr>
          <w:lang w:val="lt-LT"/>
        </w:rPr>
        <w:t xml:space="preserve">užtikrindamas Skyriui pavestų funkcijų vykdymą, </w:t>
      </w:r>
      <w:r w:rsidR="00921BA2" w:rsidRPr="00921BA2">
        <w:rPr>
          <w:lang w:val="lt-LT"/>
        </w:rPr>
        <w:t>išduoda skrydžio įgulos narių licencijas</w:t>
      </w:r>
      <w:r w:rsidR="00921BA2">
        <w:rPr>
          <w:lang w:val="lt-LT"/>
        </w:rPr>
        <w:t>, suteikia papildomas kvalifikacijas, pratęsia jų galiojim</w:t>
      </w:r>
      <w:r w:rsidR="008D0D5D">
        <w:rPr>
          <w:lang w:val="lt-LT"/>
        </w:rPr>
        <w:t xml:space="preserve">ą </w:t>
      </w:r>
      <w:r w:rsidR="00921BA2">
        <w:rPr>
          <w:lang w:val="lt-LT"/>
        </w:rPr>
        <w:t>ar atnaujina, pasirašo išduodamose licencijose</w:t>
      </w:r>
      <w:r w:rsidR="004E198C">
        <w:rPr>
          <w:lang w:val="lt-LT"/>
        </w:rPr>
        <w:t xml:space="preserve"> ir</w:t>
      </w:r>
      <w:r w:rsidR="00921BA2">
        <w:rPr>
          <w:lang w:val="lt-LT"/>
        </w:rPr>
        <w:t xml:space="preserve"> jas įformina; </w:t>
      </w:r>
    </w:p>
    <w:p w14:paraId="04A5F94F" w14:textId="2343AEEF" w:rsidR="001F639E" w:rsidRPr="009B798C" w:rsidRDefault="001F639E" w:rsidP="001F639E">
      <w:pPr>
        <w:pStyle w:val="BodyTextIndent"/>
        <w:suppressAutoHyphens/>
        <w:ind w:left="0" w:firstLine="709"/>
        <w:rPr>
          <w:lang w:val="lt-LT"/>
        </w:rPr>
      </w:pPr>
      <w:r w:rsidRPr="009B798C">
        <w:rPr>
          <w:lang w:val="lt-LT"/>
        </w:rPr>
        <w:t>5.</w:t>
      </w:r>
      <w:r w:rsidR="003A027C">
        <w:rPr>
          <w:lang w:val="lt-LT"/>
        </w:rPr>
        <w:t>3</w:t>
      </w:r>
      <w:r w:rsidRPr="009B798C">
        <w:rPr>
          <w:lang w:val="lt-LT"/>
        </w:rPr>
        <w:t xml:space="preserve">. </w:t>
      </w:r>
      <w:r w:rsidR="004E198C">
        <w:rPr>
          <w:lang w:val="lt-LT"/>
        </w:rPr>
        <w:t xml:space="preserve">įvertina pateiktus dokumentus ir </w:t>
      </w:r>
      <w:r w:rsidR="00697EA9">
        <w:rPr>
          <w:lang w:val="lt-LT"/>
        </w:rPr>
        <w:t>p</w:t>
      </w:r>
      <w:r w:rsidRPr="009B798C">
        <w:rPr>
          <w:lang w:val="lt-LT"/>
        </w:rPr>
        <w:t>ripažįsta galiojančiomis Lietuvos Respublikoje užsienio</w:t>
      </w:r>
      <w:r w:rsidR="001325EF">
        <w:rPr>
          <w:lang w:val="lt-LT"/>
        </w:rPr>
        <w:t xml:space="preserve"> valstybėse</w:t>
      </w:r>
      <w:r w:rsidR="001325EF" w:rsidRPr="003A027C">
        <w:rPr>
          <w:color w:val="FF0000"/>
          <w:lang w:val="lt-LT"/>
        </w:rPr>
        <w:t xml:space="preserve"> </w:t>
      </w:r>
      <w:r w:rsidR="001325EF">
        <w:rPr>
          <w:lang w:val="lt-LT"/>
        </w:rPr>
        <w:t>išduotas</w:t>
      </w:r>
      <w:r w:rsidRPr="009B798C">
        <w:rPr>
          <w:lang w:val="lt-LT"/>
        </w:rPr>
        <w:t xml:space="preserve"> skrydžio įgulos narių licencijas</w:t>
      </w:r>
      <w:r w:rsidR="004E198C">
        <w:rPr>
          <w:lang w:val="lt-LT"/>
        </w:rPr>
        <w:t>,</w:t>
      </w:r>
      <w:r w:rsidR="00921BA2">
        <w:rPr>
          <w:lang w:val="lt-LT"/>
        </w:rPr>
        <w:t xml:space="preserve"> </w:t>
      </w:r>
      <w:r w:rsidR="004E198C">
        <w:rPr>
          <w:lang w:val="lt-LT"/>
        </w:rPr>
        <w:t xml:space="preserve">pasirašo </w:t>
      </w:r>
      <w:r w:rsidR="004E198C" w:rsidRPr="009B798C">
        <w:rPr>
          <w:lang w:val="lt-LT"/>
        </w:rPr>
        <w:t xml:space="preserve">užsienio </w:t>
      </w:r>
      <w:r w:rsidR="004E198C">
        <w:rPr>
          <w:lang w:val="lt-LT"/>
        </w:rPr>
        <w:t>valstybių išduotų</w:t>
      </w:r>
      <w:r w:rsidR="004E198C" w:rsidRPr="009B798C">
        <w:rPr>
          <w:lang w:val="lt-LT"/>
        </w:rPr>
        <w:t xml:space="preserve"> licencijų </w:t>
      </w:r>
      <w:r w:rsidR="004E198C">
        <w:rPr>
          <w:lang w:val="lt-LT"/>
        </w:rPr>
        <w:t xml:space="preserve">pripažinimo </w:t>
      </w:r>
      <w:r w:rsidR="004E198C" w:rsidRPr="009B798C">
        <w:rPr>
          <w:lang w:val="lt-LT"/>
        </w:rPr>
        <w:t>pažymėjimu</w:t>
      </w:r>
      <w:r w:rsidR="004E198C">
        <w:rPr>
          <w:lang w:val="lt-LT"/>
        </w:rPr>
        <w:t>s</w:t>
      </w:r>
      <w:r w:rsidR="004E198C" w:rsidRPr="009B798C">
        <w:rPr>
          <w:lang w:val="lt-LT"/>
        </w:rPr>
        <w:t xml:space="preserve"> </w:t>
      </w:r>
      <w:r w:rsidR="004E198C">
        <w:rPr>
          <w:lang w:val="lt-LT"/>
        </w:rPr>
        <w:t xml:space="preserve">ir juos įformina </w:t>
      </w:r>
      <w:r w:rsidR="00921BA2">
        <w:rPr>
          <w:lang w:val="lt-LT"/>
        </w:rPr>
        <w:t xml:space="preserve">(Reglamento (ES) Nr. 1178/2011 </w:t>
      </w:r>
      <w:r w:rsidRPr="009B798C">
        <w:rPr>
          <w:lang w:val="lt-LT"/>
        </w:rPr>
        <w:t>ARA.GEN.315, ARA.FCL.200</w:t>
      </w:r>
      <w:r w:rsidR="004E198C">
        <w:rPr>
          <w:lang w:val="lt-LT"/>
        </w:rPr>
        <w:t>)</w:t>
      </w:r>
      <w:r w:rsidR="00D56A22">
        <w:rPr>
          <w:lang w:val="lt-LT"/>
        </w:rPr>
        <w:t>;</w:t>
      </w:r>
    </w:p>
    <w:p w14:paraId="6E59F13C" w14:textId="479B3835" w:rsidR="001F639E" w:rsidRPr="001325EF" w:rsidRDefault="001F639E" w:rsidP="001F639E">
      <w:pPr>
        <w:ind w:firstLine="709"/>
        <w:jc w:val="both"/>
        <w:rPr>
          <w:strike/>
          <w:lang w:val="lt-LT"/>
        </w:rPr>
      </w:pPr>
      <w:r w:rsidRPr="009B798C">
        <w:rPr>
          <w:lang w:val="lt-LT"/>
        </w:rPr>
        <w:t>5.</w:t>
      </w:r>
      <w:r w:rsidR="003A027C">
        <w:rPr>
          <w:lang w:val="lt-LT"/>
        </w:rPr>
        <w:t>4</w:t>
      </w:r>
      <w:r w:rsidRPr="009B798C">
        <w:rPr>
          <w:lang w:val="lt-LT"/>
        </w:rPr>
        <w:t xml:space="preserve">. </w:t>
      </w:r>
      <w:r w:rsidR="00D56A22">
        <w:rPr>
          <w:lang w:val="lt-LT"/>
        </w:rPr>
        <w:t>r</w:t>
      </w:r>
      <w:r w:rsidRPr="009B798C">
        <w:rPr>
          <w:lang w:val="lt-LT"/>
        </w:rPr>
        <w:t xml:space="preserve">egistruoja Lietuvos Respublikoje išduotas skrydžio įgulos narių licencijas ir užsienio valstybių išduotų </w:t>
      </w:r>
      <w:r w:rsidR="004E198C">
        <w:rPr>
          <w:lang w:val="lt-LT"/>
        </w:rPr>
        <w:t xml:space="preserve">skrydžio įgulos narių </w:t>
      </w:r>
      <w:r w:rsidRPr="009B798C">
        <w:rPr>
          <w:lang w:val="lt-LT"/>
        </w:rPr>
        <w:t>licencijų pripažinimo pažymėjimus</w:t>
      </w:r>
      <w:r w:rsidR="00C60AF9">
        <w:rPr>
          <w:lang w:val="lt-LT"/>
        </w:rPr>
        <w:t xml:space="preserve"> tam skirtame registre;</w:t>
      </w:r>
      <w:r w:rsidRPr="009B798C">
        <w:rPr>
          <w:lang w:val="lt-LT"/>
        </w:rPr>
        <w:t xml:space="preserve"> </w:t>
      </w:r>
    </w:p>
    <w:p w14:paraId="76DBB5C9" w14:textId="65BBB9C8" w:rsidR="000E1EE6" w:rsidRDefault="001F639E" w:rsidP="001F639E">
      <w:pPr>
        <w:ind w:firstLine="709"/>
        <w:jc w:val="both"/>
        <w:rPr>
          <w:lang w:val="lt-LT"/>
        </w:rPr>
      </w:pPr>
      <w:r w:rsidRPr="009B798C">
        <w:rPr>
          <w:lang w:val="lt-LT"/>
        </w:rPr>
        <w:t>5.</w:t>
      </w:r>
      <w:r w:rsidR="003A027C">
        <w:rPr>
          <w:lang w:val="lt-LT"/>
        </w:rPr>
        <w:t>5</w:t>
      </w:r>
      <w:r w:rsidRPr="009B798C">
        <w:rPr>
          <w:lang w:val="lt-LT"/>
        </w:rPr>
        <w:t xml:space="preserve">. </w:t>
      </w:r>
      <w:r w:rsidR="00D56A22">
        <w:rPr>
          <w:lang w:val="lt-LT"/>
        </w:rPr>
        <w:t>t</w:t>
      </w:r>
      <w:r w:rsidRPr="009B798C">
        <w:rPr>
          <w:lang w:val="lt-LT"/>
        </w:rPr>
        <w:t>varko</w:t>
      </w:r>
      <w:r w:rsidR="000E1EE6">
        <w:rPr>
          <w:lang w:val="lt-LT"/>
        </w:rPr>
        <w:t xml:space="preserve"> </w:t>
      </w:r>
      <w:r w:rsidRPr="009B798C">
        <w:rPr>
          <w:lang w:val="lt-LT"/>
        </w:rPr>
        <w:t xml:space="preserve">ir saugo </w:t>
      </w:r>
      <w:r w:rsidR="000E1EE6">
        <w:rPr>
          <w:lang w:val="lt-LT"/>
        </w:rPr>
        <w:t>Įstaigai pateiktus su skrydžių įgulos narių licencijavimu ir užsienio valstybėse išduotų licencijų pripažinimu susijusius dokumentus</w:t>
      </w:r>
      <w:r w:rsidR="003A027C">
        <w:rPr>
          <w:lang w:val="lt-LT"/>
        </w:rPr>
        <w:t>,</w:t>
      </w:r>
      <w:r w:rsidR="000E1EE6">
        <w:rPr>
          <w:lang w:val="lt-LT"/>
        </w:rPr>
        <w:t xml:space="preserve"> </w:t>
      </w:r>
      <w:r w:rsidR="003A027C">
        <w:rPr>
          <w:lang w:val="lt-LT"/>
        </w:rPr>
        <w:t xml:space="preserve">tvarko </w:t>
      </w:r>
      <w:r w:rsidR="003A027C" w:rsidRPr="009B798C">
        <w:rPr>
          <w:lang w:val="lt-LT"/>
        </w:rPr>
        <w:t xml:space="preserve">skrydžio įgulos narių licencijų kompiuterinę apskaitą </w:t>
      </w:r>
      <w:r w:rsidR="003A027C">
        <w:rPr>
          <w:lang w:val="lt-LT"/>
        </w:rPr>
        <w:t xml:space="preserve">(Reglamento (ES) Nr. 1178/2011 </w:t>
      </w:r>
      <w:r w:rsidR="000E1EE6" w:rsidRPr="009B798C">
        <w:rPr>
          <w:lang w:val="lt-LT"/>
        </w:rPr>
        <w:t>ARA.GEN.220</w:t>
      </w:r>
      <w:r w:rsidR="000E1EE6">
        <w:rPr>
          <w:lang w:val="lt-LT"/>
        </w:rPr>
        <w:t xml:space="preserve">; </w:t>
      </w:r>
      <w:r w:rsidR="000E1EE6" w:rsidRPr="000F3458">
        <w:t>ARA.FCL.120</w:t>
      </w:r>
      <w:r w:rsidR="000E1EE6" w:rsidRPr="009B798C">
        <w:rPr>
          <w:lang w:val="lt-LT"/>
        </w:rPr>
        <w:t>)</w:t>
      </w:r>
      <w:r w:rsidR="000E1EE6">
        <w:rPr>
          <w:lang w:val="lt-LT"/>
        </w:rPr>
        <w:t>;</w:t>
      </w:r>
    </w:p>
    <w:p w14:paraId="615BA111" w14:textId="536FE8FD" w:rsidR="001F639E" w:rsidRPr="009B798C" w:rsidRDefault="001F639E" w:rsidP="001F639E">
      <w:pPr>
        <w:ind w:firstLine="720"/>
        <w:jc w:val="both"/>
        <w:rPr>
          <w:lang w:val="lt-LT"/>
        </w:rPr>
      </w:pPr>
      <w:r w:rsidRPr="009B798C">
        <w:rPr>
          <w:lang w:val="lt-LT"/>
        </w:rPr>
        <w:t>5.</w:t>
      </w:r>
      <w:r w:rsidR="008D0D5D">
        <w:rPr>
          <w:lang w:val="lt-LT"/>
        </w:rPr>
        <w:t>6</w:t>
      </w:r>
      <w:r w:rsidRPr="009B798C">
        <w:rPr>
          <w:lang w:val="lt-LT"/>
        </w:rPr>
        <w:t xml:space="preserve">. </w:t>
      </w:r>
      <w:r w:rsidR="000E1EE6">
        <w:rPr>
          <w:lang w:val="lt-LT"/>
        </w:rPr>
        <w:t xml:space="preserve">pagal kompetenciją </w:t>
      </w:r>
      <w:r w:rsidR="00D56A22">
        <w:rPr>
          <w:lang w:val="lt-LT"/>
        </w:rPr>
        <w:t>b</w:t>
      </w:r>
      <w:r w:rsidRPr="009B798C">
        <w:rPr>
          <w:lang w:val="lt-LT"/>
        </w:rPr>
        <w:t>endra</w:t>
      </w:r>
      <w:r w:rsidR="000E1EE6">
        <w:rPr>
          <w:lang w:val="lt-LT"/>
        </w:rPr>
        <w:t>darbiauja</w:t>
      </w:r>
      <w:r w:rsidRPr="009B798C">
        <w:rPr>
          <w:lang w:val="lt-LT"/>
        </w:rPr>
        <w:t xml:space="preserve"> su kitų šalių </w:t>
      </w:r>
      <w:r w:rsidR="000E1EE6">
        <w:rPr>
          <w:lang w:val="lt-LT"/>
        </w:rPr>
        <w:t xml:space="preserve">už skrydžių įgulos narių licencijavimo sritį atsakingais </w:t>
      </w:r>
      <w:r w:rsidRPr="009B798C">
        <w:rPr>
          <w:lang w:val="lt-LT"/>
        </w:rPr>
        <w:t xml:space="preserve"> darbuotojais, keičiasi </w:t>
      </w:r>
      <w:r w:rsidR="003A027C">
        <w:rPr>
          <w:lang w:val="lt-LT"/>
        </w:rPr>
        <w:t xml:space="preserve">būtina </w:t>
      </w:r>
      <w:r w:rsidRPr="009B798C">
        <w:rPr>
          <w:lang w:val="lt-LT"/>
        </w:rPr>
        <w:t xml:space="preserve">informacija, pildo išduotų Skrydžio įgulų nario licencijų patvirtinimo formas ir </w:t>
      </w:r>
      <w:r w:rsidR="00782D27">
        <w:rPr>
          <w:lang w:val="lt-LT"/>
        </w:rPr>
        <w:t xml:space="preserve">pagal pateiktus </w:t>
      </w:r>
      <w:r w:rsidR="003A027C">
        <w:rPr>
          <w:lang w:val="lt-LT"/>
        </w:rPr>
        <w:t xml:space="preserve">pareiškėjų </w:t>
      </w:r>
      <w:r w:rsidR="00782D27">
        <w:rPr>
          <w:lang w:val="lt-LT"/>
        </w:rPr>
        <w:t xml:space="preserve">paklausimus </w:t>
      </w:r>
      <w:r w:rsidRPr="009B798C">
        <w:rPr>
          <w:lang w:val="lt-LT"/>
        </w:rPr>
        <w:t>siunčia jas</w:t>
      </w:r>
      <w:r w:rsidR="003A027C">
        <w:rPr>
          <w:lang w:val="lt-LT"/>
        </w:rPr>
        <w:t xml:space="preserve"> pareiškėjams;</w:t>
      </w:r>
      <w:r w:rsidRPr="009B798C">
        <w:rPr>
          <w:lang w:val="lt-LT"/>
        </w:rPr>
        <w:t xml:space="preserve"> </w:t>
      </w:r>
    </w:p>
    <w:p w14:paraId="3A184154" w14:textId="7774F890" w:rsidR="00D532C8" w:rsidRPr="00782D27" w:rsidRDefault="00294338" w:rsidP="00D532C8">
      <w:pPr>
        <w:shd w:val="clear" w:color="auto" w:fill="FFFFFF"/>
        <w:ind w:firstLine="720"/>
        <w:jc w:val="both"/>
        <w:rPr>
          <w:strike/>
          <w:lang w:val="lt-LT"/>
        </w:rPr>
      </w:pPr>
      <w:r w:rsidRPr="003A027C">
        <w:rPr>
          <w:lang w:val="lt-LT"/>
        </w:rPr>
        <w:t>5</w:t>
      </w:r>
      <w:r w:rsidR="00E37A6A" w:rsidRPr="003A027C">
        <w:rPr>
          <w:lang w:val="lt-LT"/>
        </w:rPr>
        <w:t>.</w:t>
      </w:r>
      <w:r w:rsidR="00DD3266">
        <w:rPr>
          <w:lang w:val="lt-LT"/>
        </w:rPr>
        <w:t>7</w:t>
      </w:r>
      <w:r w:rsidR="00D532C8" w:rsidRPr="003A027C">
        <w:rPr>
          <w:lang w:val="lt-LT"/>
        </w:rPr>
        <w:t>.</w:t>
      </w:r>
      <w:r w:rsidR="00D532C8" w:rsidRPr="008D0D5D">
        <w:rPr>
          <w:lang w:val="lt-LT"/>
        </w:rPr>
        <w:t xml:space="preserve"> </w:t>
      </w:r>
      <w:r w:rsidR="00D56A22" w:rsidRPr="00782D27">
        <w:rPr>
          <w:lang w:val="lt-LT"/>
        </w:rPr>
        <w:t xml:space="preserve">pagal </w:t>
      </w:r>
      <w:r w:rsidR="003F0042" w:rsidRPr="00782D27">
        <w:rPr>
          <w:lang w:val="lt-LT"/>
        </w:rPr>
        <w:t>kompetenciją</w:t>
      </w:r>
      <w:r w:rsidR="00782D27" w:rsidRPr="00782D27">
        <w:rPr>
          <w:lang w:val="lt-LT"/>
        </w:rPr>
        <w:t xml:space="preserve"> ir suteiktus įgaliojimus</w:t>
      </w:r>
      <w:r w:rsidR="003F0042" w:rsidRPr="00782D27">
        <w:rPr>
          <w:lang w:val="lt-LT"/>
        </w:rPr>
        <w:t xml:space="preserve"> </w:t>
      </w:r>
      <w:r w:rsidR="00D532C8" w:rsidRPr="00782D27">
        <w:rPr>
          <w:lang w:val="lt-LT"/>
        </w:rPr>
        <w:t>bendradarbiauja su Europos Sąjungos institucijų, užsienio valstybių nacionalinių civilinės aviacijos priežiūros institucijų bei tarptautinių organizacijų, valstyb</w:t>
      </w:r>
      <w:r w:rsidR="00782D27" w:rsidRPr="00782D27">
        <w:rPr>
          <w:lang w:val="lt-LT"/>
        </w:rPr>
        <w:t>ės</w:t>
      </w:r>
      <w:r w:rsidR="00D532C8" w:rsidRPr="00782D27">
        <w:rPr>
          <w:lang w:val="lt-LT"/>
        </w:rPr>
        <w:t xml:space="preserve"> institucijų ir įstaigų atstovais</w:t>
      </w:r>
      <w:r w:rsidR="003F0042" w:rsidRPr="00782D27">
        <w:rPr>
          <w:lang w:val="lt-LT"/>
        </w:rPr>
        <w:t>;</w:t>
      </w:r>
    </w:p>
    <w:p w14:paraId="4F8F154C" w14:textId="42782516" w:rsidR="00D532C8" w:rsidRPr="008D0D5D" w:rsidRDefault="00294338" w:rsidP="00D532C8">
      <w:pPr>
        <w:shd w:val="clear" w:color="auto" w:fill="FFFFFF"/>
        <w:ind w:firstLine="720"/>
        <w:jc w:val="both"/>
        <w:rPr>
          <w:lang w:val="lt-LT"/>
        </w:rPr>
      </w:pPr>
      <w:r w:rsidRPr="008D0D5D">
        <w:rPr>
          <w:lang w:val="lt-LT"/>
        </w:rPr>
        <w:t>5</w:t>
      </w:r>
      <w:r w:rsidR="00D532C8" w:rsidRPr="008D0D5D">
        <w:rPr>
          <w:lang w:val="lt-LT"/>
        </w:rPr>
        <w:t>.</w:t>
      </w:r>
      <w:r w:rsidR="00DD3266">
        <w:rPr>
          <w:lang w:val="lt-LT"/>
        </w:rPr>
        <w:t>8</w:t>
      </w:r>
      <w:r w:rsidR="00D532C8" w:rsidRPr="008D0D5D">
        <w:rPr>
          <w:lang w:val="lt-LT"/>
        </w:rPr>
        <w:t xml:space="preserve">. </w:t>
      </w:r>
      <w:r w:rsidR="003F0042" w:rsidRPr="008D0D5D">
        <w:rPr>
          <w:lang w:val="lt-LT"/>
        </w:rPr>
        <w:t>p</w:t>
      </w:r>
      <w:r w:rsidR="00D532C8" w:rsidRPr="008D0D5D">
        <w:rPr>
          <w:lang w:val="lt-LT"/>
        </w:rPr>
        <w:t>agal savo kompetenciją užtikrina, kad būtų vykdomos Lietuvos Respublikos tarptautinės sutartys</w:t>
      </w:r>
      <w:r w:rsidR="00BC7597" w:rsidRPr="008D0D5D">
        <w:rPr>
          <w:lang w:val="lt-LT"/>
        </w:rPr>
        <w:t>;</w:t>
      </w:r>
    </w:p>
    <w:p w14:paraId="3F30E006" w14:textId="568CBFC3" w:rsidR="00D532C8" w:rsidRPr="009B798C" w:rsidRDefault="00294338" w:rsidP="00D532C8">
      <w:pPr>
        <w:shd w:val="clear" w:color="auto" w:fill="FFFFFF"/>
        <w:ind w:firstLine="720"/>
        <w:jc w:val="both"/>
        <w:rPr>
          <w:lang w:val="lt-LT"/>
        </w:rPr>
      </w:pPr>
      <w:r w:rsidRPr="009B798C">
        <w:rPr>
          <w:lang w:val="lt-LT"/>
        </w:rPr>
        <w:t>5</w:t>
      </w:r>
      <w:r w:rsidR="00D532C8" w:rsidRPr="009B798C">
        <w:rPr>
          <w:lang w:val="lt-LT"/>
        </w:rPr>
        <w:t>.</w:t>
      </w:r>
      <w:r w:rsidR="00DD3266">
        <w:rPr>
          <w:lang w:val="lt-LT"/>
        </w:rPr>
        <w:t>9</w:t>
      </w:r>
      <w:r w:rsidR="00D532C8" w:rsidRPr="009B798C">
        <w:rPr>
          <w:lang w:val="lt-LT"/>
        </w:rPr>
        <w:t>.</w:t>
      </w:r>
      <w:r w:rsidR="00D532C8" w:rsidRPr="009B798C">
        <w:rPr>
          <w:lang w:val="lt-LT"/>
        </w:rPr>
        <w:tab/>
      </w:r>
      <w:r w:rsidR="00BC7597">
        <w:rPr>
          <w:lang w:val="lt-LT"/>
        </w:rPr>
        <w:t>p</w:t>
      </w:r>
      <w:r w:rsidR="00D532C8" w:rsidRPr="009B798C">
        <w:rPr>
          <w:lang w:val="lt-LT"/>
        </w:rPr>
        <w:t>agal kompetenciją</w:t>
      </w:r>
      <w:r w:rsidR="008D0D5D">
        <w:rPr>
          <w:lang w:val="lt-LT"/>
        </w:rPr>
        <w:t>,</w:t>
      </w:r>
      <w:r w:rsidR="00D532C8" w:rsidRPr="009B798C">
        <w:rPr>
          <w:lang w:val="lt-LT"/>
        </w:rPr>
        <w:t xml:space="preserve"> </w:t>
      </w:r>
      <w:r w:rsidR="00BC7597">
        <w:rPr>
          <w:lang w:val="lt-LT"/>
        </w:rPr>
        <w:t xml:space="preserve">vykdydamas </w:t>
      </w:r>
      <w:r w:rsidR="00BC7597" w:rsidRPr="009B798C">
        <w:rPr>
          <w:lang w:val="lt-LT"/>
        </w:rPr>
        <w:t>ARA.GEN.315</w:t>
      </w:r>
      <w:r w:rsidR="00221F63">
        <w:rPr>
          <w:lang w:val="lt-LT"/>
        </w:rPr>
        <w:t xml:space="preserve">; </w:t>
      </w:r>
      <w:r w:rsidR="00221F63" w:rsidRPr="009B798C">
        <w:rPr>
          <w:lang w:val="lt-LT"/>
        </w:rPr>
        <w:t>ARA.FCL.200</w:t>
      </w:r>
      <w:r w:rsidR="008D0D5D">
        <w:rPr>
          <w:lang w:val="lt-LT"/>
        </w:rPr>
        <w:t xml:space="preserve"> nuostatas,</w:t>
      </w:r>
      <w:r w:rsidR="00BC7597">
        <w:rPr>
          <w:lang w:val="lt-LT"/>
        </w:rPr>
        <w:t xml:space="preserve"> prižiūri, </w:t>
      </w:r>
      <w:r w:rsidR="00D532C8" w:rsidRPr="009B798C">
        <w:rPr>
          <w:lang w:val="lt-LT"/>
        </w:rPr>
        <w:t>kaip juridiniai ir fiziniai asmenys laikosi Lietuvos Respublikoje galiojančių įstatymų ir kitų teisės aktų</w:t>
      </w:r>
      <w:r w:rsidR="008D0D5D">
        <w:rPr>
          <w:lang w:val="lt-LT"/>
        </w:rPr>
        <w:t xml:space="preserve">, </w:t>
      </w:r>
      <w:r w:rsidR="00D532C8" w:rsidRPr="009B798C">
        <w:rPr>
          <w:lang w:val="lt-LT"/>
        </w:rPr>
        <w:t>reguliuojančių civilinės aviacijos v</w:t>
      </w:r>
      <w:r w:rsidR="00CE049D" w:rsidRPr="009B798C">
        <w:rPr>
          <w:lang w:val="lt-LT"/>
        </w:rPr>
        <w:t>eiklą</w:t>
      </w:r>
      <w:r w:rsidR="00BC7597">
        <w:rPr>
          <w:lang w:val="lt-LT"/>
        </w:rPr>
        <w:t>;</w:t>
      </w:r>
    </w:p>
    <w:p w14:paraId="315E4C14" w14:textId="35D3A887" w:rsidR="00BC7597" w:rsidRPr="00EB4232" w:rsidRDefault="00294338" w:rsidP="00BC7597">
      <w:pPr>
        <w:shd w:val="clear" w:color="auto" w:fill="FFFFFF"/>
        <w:ind w:firstLine="720"/>
        <w:jc w:val="both"/>
        <w:rPr>
          <w:lang w:val="lt-LT"/>
        </w:rPr>
      </w:pPr>
      <w:r w:rsidRPr="009B798C">
        <w:rPr>
          <w:lang w:val="lt-LT"/>
        </w:rPr>
        <w:t>5</w:t>
      </w:r>
      <w:r w:rsidR="00D532C8" w:rsidRPr="009B798C">
        <w:rPr>
          <w:lang w:val="lt-LT"/>
        </w:rPr>
        <w:t>.</w:t>
      </w:r>
      <w:r w:rsidR="00DD3266">
        <w:rPr>
          <w:lang w:val="lt-LT"/>
        </w:rPr>
        <w:t>10</w:t>
      </w:r>
      <w:r w:rsidR="00D532C8" w:rsidRPr="009B798C">
        <w:rPr>
          <w:lang w:val="lt-LT"/>
        </w:rPr>
        <w:t>.</w:t>
      </w:r>
      <w:r w:rsidR="00D532C8" w:rsidRPr="009B798C">
        <w:rPr>
          <w:lang w:val="lt-LT"/>
        </w:rPr>
        <w:tab/>
      </w:r>
      <w:r w:rsidR="00BC7597" w:rsidRPr="00EB4232">
        <w:rPr>
          <w:lang w:val="lt-LT"/>
        </w:rPr>
        <w:t>pagal kompetenciją nagrinėja skundus, pareiškimus, prašymus, siūlymus ir kitokio pobūdžio raštus ir rengia atsakymus į juos tam, kad būtų užtikrintas administracinės procedūros įgyvendinimas ir asmenų teisė gauti informaciją iš valstybės įstaigų;</w:t>
      </w:r>
    </w:p>
    <w:p w14:paraId="4E62A0DD" w14:textId="58C0A83E" w:rsidR="00BC7597" w:rsidRPr="00EB4232" w:rsidRDefault="00294338" w:rsidP="00BC7597">
      <w:pPr>
        <w:shd w:val="clear" w:color="auto" w:fill="FFFFFF"/>
        <w:ind w:firstLine="720"/>
        <w:jc w:val="both"/>
        <w:rPr>
          <w:lang w:val="lt-LT"/>
        </w:rPr>
      </w:pPr>
      <w:r w:rsidRPr="009B798C">
        <w:rPr>
          <w:lang w:val="lt-LT"/>
        </w:rPr>
        <w:t>5</w:t>
      </w:r>
      <w:r w:rsidR="00D532C8" w:rsidRPr="009B798C">
        <w:rPr>
          <w:lang w:val="lt-LT"/>
        </w:rPr>
        <w:t>.</w:t>
      </w:r>
      <w:r w:rsidR="001F639E" w:rsidRPr="009B798C">
        <w:rPr>
          <w:lang w:val="lt-LT"/>
        </w:rPr>
        <w:t>1</w:t>
      </w:r>
      <w:r w:rsidR="00DD3266">
        <w:rPr>
          <w:lang w:val="lt-LT"/>
        </w:rPr>
        <w:t>1</w:t>
      </w:r>
      <w:r w:rsidR="00D532C8" w:rsidRPr="009B798C">
        <w:rPr>
          <w:lang w:val="lt-LT"/>
        </w:rPr>
        <w:t>.</w:t>
      </w:r>
      <w:r w:rsidR="00D532C8" w:rsidRPr="009B798C">
        <w:rPr>
          <w:lang w:val="lt-LT"/>
        </w:rPr>
        <w:tab/>
      </w:r>
      <w:r w:rsidR="00BC7597" w:rsidRPr="00EB4232">
        <w:rPr>
          <w:lang w:val="lt-LT"/>
        </w:rPr>
        <w:t>pagal kompetenciją rengia atsakymus į tarptautinių institucijų ir organizacijų, valstybės ir savivaldybių institucijų ar įstaigų, taip pat asmenų paklausimus ir juos konsultuoja;</w:t>
      </w:r>
    </w:p>
    <w:p w14:paraId="462DE787" w14:textId="41FF9718" w:rsidR="00706E4C" w:rsidRPr="008A2CAB" w:rsidRDefault="00294338" w:rsidP="00706E4C">
      <w:pPr>
        <w:shd w:val="clear" w:color="auto" w:fill="FFFFFF"/>
        <w:ind w:firstLine="720"/>
        <w:jc w:val="both"/>
        <w:rPr>
          <w:lang w:val="lt-LT"/>
        </w:rPr>
      </w:pPr>
      <w:r w:rsidRPr="009B798C">
        <w:rPr>
          <w:lang w:val="lt-LT"/>
        </w:rPr>
        <w:t>5</w:t>
      </w:r>
      <w:r w:rsidR="00D532C8" w:rsidRPr="009B798C">
        <w:rPr>
          <w:lang w:val="lt-LT"/>
        </w:rPr>
        <w:t>.</w:t>
      </w:r>
      <w:r w:rsidR="001F639E" w:rsidRPr="009B798C">
        <w:rPr>
          <w:lang w:val="lt-LT"/>
        </w:rPr>
        <w:t>1</w:t>
      </w:r>
      <w:r w:rsidR="00DD3266">
        <w:rPr>
          <w:lang w:val="lt-LT"/>
        </w:rPr>
        <w:t>2</w:t>
      </w:r>
      <w:r w:rsidR="00D532C8" w:rsidRPr="009B798C">
        <w:rPr>
          <w:lang w:val="lt-LT"/>
        </w:rPr>
        <w:t>.</w:t>
      </w:r>
      <w:r w:rsidR="00D532C8" w:rsidRPr="009B798C">
        <w:rPr>
          <w:lang w:val="lt-LT"/>
        </w:rPr>
        <w:tab/>
      </w:r>
      <w:r w:rsidR="00706E4C" w:rsidRPr="00EB4232">
        <w:rPr>
          <w:lang w:val="lt-LT"/>
        </w:rPr>
        <w:t>pagal kompetenciją bei suteiktus įgalioj</w:t>
      </w:r>
      <w:r w:rsidR="00706E4C">
        <w:rPr>
          <w:lang w:val="lt-LT"/>
        </w:rPr>
        <w:t>i</w:t>
      </w:r>
      <w:r w:rsidR="00706E4C" w:rsidRPr="00EB4232">
        <w:rPr>
          <w:lang w:val="lt-LT"/>
        </w:rPr>
        <w:t>mus atstovauja Įstaigai Europos Sąjungos institucijų ir tarptautinių organizacijų (ICAO, Eurokontrolės, ECAC</w:t>
      </w:r>
      <w:r w:rsidR="008D0D5D">
        <w:rPr>
          <w:lang w:val="lt-LT"/>
        </w:rPr>
        <w:t>, EASA</w:t>
      </w:r>
      <w:r w:rsidR="00706E4C" w:rsidRPr="00EB4232">
        <w:rPr>
          <w:lang w:val="lt-LT"/>
        </w:rPr>
        <w:t>) darbo organų susitikimuose, valstybės ar savivaldybės institucijose ar įstaigose, dalyvauja</w:t>
      </w:r>
      <w:r w:rsidR="008D0D5D">
        <w:rPr>
          <w:lang w:val="lt-LT"/>
        </w:rPr>
        <w:t xml:space="preserve"> darbo grupių,</w:t>
      </w:r>
      <w:r w:rsidR="00706E4C" w:rsidRPr="00EB4232">
        <w:rPr>
          <w:lang w:val="lt-LT"/>
        </w:rPr>
        <w:t xml:space="preserve"> komitetų, komisijų veikloje, seminaruose, konferencijose</w:t>
      </w:r>
      <w:r w:rsidR="00706E4C">
        <w:rPr>
          <w:lang w:val="lt-LT"/>
        </w:rPr>
        <w:t xml:space="preserve"> ir kituose</w:t>
      </w:r>
      <w:r w:rsidR="00706E4C" w:rsidRPr="00EB4232">
        <w:rPr>
          <w:lang w:val="lt-LT"/>
        </w:rPr>
        <w:t xml:space="preserve"> renginiuose civilinės aviacijos klausimais</w:t>
      </w:r>
      <w:r w:rsidR="00706E4C">
        <w:rPr>
          <w:lang w:val="lt-LT"/>
        </w:rPr>
        <w:t>;</w:t>
      </w:r>
    </w:p>
    <w:p w14:paraId="023DADAE" w14:textId="65345E37" w:rsidR="00EE4264" w:rsidRPr="008D0D5D" w:rsidRDefault="00294338" w:rsidP="00EE4264">
      <w:pPr>
        <w:shd w:val="clear" w:color="auto" w:fill="FFFFFF"/>
        <w:ind w:firstLine="720"/>
        <w:jc w:val="both"/>
        <w:rPr>
          <w:lang w:val="lt-LT"/>
        </w:rPr>
      </w:pPr>
      <w:r w:rsidRPr="009B798C">
        <w:rPr>
          <w:lang w:val="lt-LT"/>
        </w:rPr>
        <w:t>5</w:t>
      </w:r>
      <w:r w:rsidR="00D532C8" w:rsidRPr="009B798C">
        <w:rPr>
          <w:lang w:val="lt-LT"/>
        </w:rPr>
        <w:t>.</w:t>
      </w:r>
      <w:r w:rsidR="00DD3266">
        <w:rPr>
          <w:lang w:val="lt-LT"/>
        </w:rPr>
        <w:t>13</w:t>
      </w:r>
      <w:r w:rsidR="00D532C8" w:rsidRPr="009B798C">
        <w:rPr>
          <w:lang w:val="lt-LT"/>
        </w:rPr>
        <w:t>.</w:t>
      </w:r>
      <w:r w:rsidR="00D532C8" w:rsidRPr="009B798C">
        <w:rPr>
          <w:lang w:val="lt-LT"/>
        </w:rPr>
        <w:tab/>
      </w:r>
      <w:r w:rsidR="00EE4264" w:rsidRPr="00EB4232">
        <w:rPr>
          <w:lang w:val="lt-LT"/>
        </w:rPr>
        <w:t>pagal kompetenciją dalyvauja rengiant teisės aktų projektus, teikia siūlymus ir pastabas dėl teisės aktų</w:t>
      </w:r>
      <w:r w:rsidR="00EE4264">
        <w:rPr>
          <w:lang w:val="lt-LT"/>
        </w:rPr>
        <w:t xml:space="preserve"> rengimo ar keitimo</w:t>
      </w:r>
      <w:r w:rsidR="008D0D5D">
        <w:rPr>
          <w:lang w:val="lt-LT"/>
        </w:rPr>
        <w:t>,</w:t>
      </w:r>
      <w:r w:rsidR="008D0D5D" w:rsidRPr="008D0D5D">
        <w:rPr>
          <w:lang w:val="lt-LT"/>
        </w:rPr>
        <w:t xml:space="preserve"> </w:t>
      </w:r>
      <w:r w:rsidR="008D0D5D" w:rsidRPr="00EB4232">
        <w:rPr>
          <w:lang w:val="lt-LT"/>
        </w:rPr>
        <w:t xml:space="preserve">nagrinėja Europos Sąjungos institucijų ir tarptautinių organizacijų rengiamų teisės aktų projektus, rengia jiems pastabas bei pasiūlymus ir teikia jas </w:t>
      </w:r>
      <w:r w:rsidR="008D0D5D" w:rsidRPr="008D0D5D">
        <w:rPr>
          <w:lang w:val="lt-LT"/>
        </w:rPr>
        <w:t>Skyriaus vadovui;</w:t>
      </w:r>
    </w:p>
    <w:p w14:paraId="1D3FDA53" w14:textId="388AE79D" w:rsidR="00992E57" w:rsidRDefault="00294338" w:rsidP="00992E57">
      <w:pPr>
        <w:shd w:val="clear" w:color="auto" w:fill="FFFFFF"/>
        <w:ind w:firstLine="720"/>
        <w:jc w:val="both"/>
        <w:rPr>
          <w:bCs/>
          <w:lang w:val="lt-LT"/>
        </w:rPr>
      </w:pPr>
      <w:r w:rsidRPr="008D0D5D">
        <w:rPr>
          <w:lang w:val="lt-LT"/>
        </w:rPr>
        <w:t>5</w:t>
      </w:r>
      <w:r w:rsidR="00951152" w:rsidRPr="008D0D5D">
        <w:rPr>
          <w:lang w:val="lt-LT"/>
        </w:rPr>
        <w:t>.</w:t>
      </w:r>
      <w:r w:rsidR="00DD3266">
        <w:rPr>
          <w:lang w:val="lt-LT"/>
        </w:rPr>
        <w:t>14</w:t>
      </w:r>
      <w:r w:rsidR="00E9796D" w:rsidRPr="008D0D5D">
        <w:rPr>
          <w:lang w:val="lt-LT"/>
        </w:rPr>
        <w:t xml:space="preserve">. </w:t>
      </w:r>
      <w:r w:rsidR="008D0D5D" w:rsidRPr="008D0D5D">
        <w:rPr>
          <w:lang w:val="lt-LT"/>
        </w:rPr>
        <w:t xml:space="preserve">pagal kompetenciją dalyvauja </w:t>
      </w:r>
      <w:r w:rsidR="008D0D5D" w:rsidRPr="008D0D5D">
        <w:rPr>
          <w:bCs/>
          <w:lang w:val="lt-LT"/>
        </w:rPr>
        <w:t>auditų grupių darbe, bandymuose, patikrinimuose, kiek tai susiję su Skyriaus veikla;</w:t>
      </w:r>
    </w:p>
    <w:p w14:paraId="6F5C5C1D" w14:textId="4A34702F" w:rsidR="008D0D5D" w:rsidRPr="009B798C" w:rsidRDefault="008D0D5D" w:rsidP="008D0D5D">
      <w:pPr>
        <w:pStyle w:val="BodyTextIndent"/>
        <w:ind w:left="0" w:firstLine="720"/>
        <w:rPr>
          <w:lang w:val="lt-LT"/>
        </w:rPr>
      </w:pPr>
      <w:r w:rsidRPr="00DD3266">
        <w:rPr>
          <w:lang w:val="lt-LT"/>
        </w:rPr>
        <w:t>5.</w:t>
      </w:r>
      <w:r w:rsidR="00DD3266">
        <w:rPr>
          <w:lang w:val="lt-LT"/>
        </w:rPr>
        <w:t>15</w:t>
      </w:r>
      <w:r w:rsidRPr="00DD3266">
        <w:rPr>
          <w:lang w:val="lt-LT"/>
        </w:rPr>
        <w:t>. teikia siūlymus Skyriaus vadovui</w:t>
      </w:r>
      <w:r w:rsidR="00DD3266" w:rsidRPr="00DD3266">
        <w:rPr>
          <w:lang w:val="lt-LT"/>
        </w:rPr>
        <w:t>,</w:t>
      </w:r>
      <w:r w:rsidRPr="00DD3266">
        <w:rPr>
          <w:lang w:val="lt-LT"/>
        </w:rPr>
        <w:t xml:space="preserve"> susijusi</w:t>
      </w:r>
      <w:r w:rsidR="00DD3266" w:rsidRPr="00DD3266">
        <w:rPr>
          <w:lang w:val="lt-LT"/>
        </w:rPr>
        <w:t>u</w:t>
      </w:r>
      <w:r w:rsidRPr="00DD3266">
        <w:rPr>
          <w:lang w:val="lt-LT"/>
        </w:rPr>
        <w:t xml:space="preserve">s su atliekama </w:t>
      </w:r>
      <w:r w:rsidR="00DD3266" w:rsidRPr="00DD3266">
        <w:rPr>
          <w:lang w:val="lt-LT"/>
        </w:rPr>
        <w:t xml:space="preserve"> skrydžio įgulos narių </w:t>
      </w:r>
      <w:r w:rsidRPr="00DD3266">
        <w:rPr>
          <w:lang w:val="lt-LT"/>
        </w:rPr>
        <w:t>licencijavimo veikla</w:t>
      </w:r>
      <w:r w:rsidR="00DD3266">
        <w:rPr>
          <w:lang w:val="lt-LT"/>
        </w:rPr>
        <w:t>;</w:t>
      </w:r>
    </w:p>
    <w:p w14:paraId="7E4800CF" w14:textId="1632AF8F" w:rsidR="000316E9" w:rsidRPr="009B798C" w:rsidRDefault="00DD3266" w:rsidP="004D49DF">
      <w:pPr>
        <w:shd w:val="clear" w:color="auto" w:fill="FFFFFF"/>
        <w:ind w:firstLine="720"/>
        <w:jc w:val="both"/>
        <w:rPr>
          <w:lang w:val="lt-LT"/>
        </w:rPr>
      </w:pPr>
      <w:r>
        <w:rPr>
          <w:lang w:val="lt-LT"/>
        </w:rPr>
        <w:t xml:space="preserve">5.17. </w:t>
      </w:r>
      <w:r w:rsidR="008D0D5D" w:rsidRPr="008D0D5D">
        <w:rPr>
          <w:lang w:val="lt-LT"/>
        </w:rPr>
        <w:t>pagal suteiktus įgaliojimus dalyvauja Įstaigos vidaus komisijų darbe;</w:t>
      </w:r>
    </w:p>
    <w:p w14:paraId="0FB98C06" w14:textId="769AC66F" w:rsidR="00782D27" w:rsidRPr="008A2CAB" w:rsidRDefault="00782D27" w:rsidP="000D6EA5">
      <w:pPr>
        <w:shd w:val="clear" w:color="auto" w:fill="FFFFFF"/>
        <w:ind w:firstLine="720"/>
        <w:jc w:val="both"/>
        <w:rPr>
          <w:lang w:val="lt-LT"/>
        </w:rPr>
      </w:pPr>
      <w:r>
        <w:rPr>
          <w:lang w:val="lt-LT"/>
        </w:rPr>
        <w:lastRenderedPageBreak/>
        <w:t>5.</w:t>
      </w:r>
      <w:r w:rsidR="00DD3266">
        <w:rPr>
          <w:lang w:val="lt-LT"/>
        </w:rPr>
        <w:t>18</w:t>
      </w:r>
      <w:r>
        <w:rPr>
          <w:lang w:val="lt-LT"/>
        </w:rPr>
        <w:t>. laikinai nesant</w:t>
      </w:r>
      <w:r w:rsidR="003A6FFA">
        <w:rPr>
          <w:lang w:val="lt-LT"/>
        </w:rPr>
        <w:t xml:space="preserve"> kitų Skyriaus darbuotojų (dėl atostogų, ligos, komandiruotės ar panašių priežasčių), Skyriaus vadovo pavedimu arba Įstaigos direktoriaus įsakymu, juos pavaduoja ir vykdo jų funkcijas;</w:t>
      </w:r>
    </w:p>
    <w:p w14:paraId="78BE9D62" w14:textId="79DDAE9D" w:rsidR="003A6FFA" w:rsidRDefault="003A6FFA" w:rsidP="003A6FFA">
      <w:pPr>
        <w:shd w:val="clear" w:color="auto" w:fill="FFFFFF"/>
        <w:ind w:firstLine="720"/>
        <w:jc w:val="both"/>
        <w:rPr>
          <w:lang w:val="lt-LT"/>
        </w:rPr>
      </w:pPr>
      <w:r w:rsidRPr="009B798C">
        <w:rPr>
          <w:lang w:val="lt-LT"/>
        </w:rPr>
        <w:t>5.</w:t>
      </w:r>
      <w:r w:rsidR="00DD3266">
        <w:rPr>
          <w:lang w:val="lt-LT"/>
        </w:rPr>
        <w:t>19</w:t>
      </w:r>
      <w:r w:rsidRPr="009B798C">
        <w:rPr>
          <w:lang w:val="lt-LT"/>
        </w:rPr>
        <w:t xml:space="preserve">. </w:t>
      </w:r>
      <w:r>
        <w:rPr>
          <w:lang w:val="lt-LT"/>
        </w:rPr>
        <w:t xml:space="preserve"> </w:t>
      </w:r>
      <w:r w:rsidRPr="008A2CAB">
        <w:rPr>
          <w:lang w:val="lt-LT"/>
        </w:rPr>
        <w:t xml:space="preserve">pagal kompetenciją vykdo kitus </w:t>
      </w:r>
      <w:r>
        <w:rPr>
          <w:lang w:val="lt-LT"/>
        </w:rPr>
        <w:t>S</w:t>
      </w:r>
      <w:r w:rsidRPr="008A2CAB">
        <w:rPr>
          <w:lang w:val="lt-LT"/>
        </w:rPr>
        <w:t xml:space="preserve">kyriaus vadovo nenuolatinio pobūdžio pavedimus tam, kad būtų pasiekti </w:t>
      </w:r>
      <w:r>
        <w:rPr>
          <w:lang w:val="lt-LT"/>
        </w:rPr>
        <w:t>Į</w:t>
      </w:r>
      <w:r w:rsidRPr="008A2CAB">
        <w:rPr>
          <w:lang w:val="lt-LT"/>
        </w:rPr>
        <w:t xml:space="preserve">staigos strateginiai tikslai ar įgyvendinti </w:t>
      </w:r>
      <w:r>
        <w:rPr>
          <w:lang w:val="lt-LT"/>
        </w:rPr>
        <w:t>S</w:t>
      </w:r>
      <w:r w:rsidRPr="008A2CAB">
        <w:rPr>
          <w:lang w:val="lt-LT"/>
        </w:rPr>
        <w:t>kyriui keliami uždaviniai</w:t>
      </w:r>
      <w:r w:rsidR="00D66A90">
        <w:rPr>
          <w:lang w:val="lt-LT"/>
        </w:rPr>
        <w:t>.</w:t>
      </w:r>
    </w:p>
    <w:p w14:paraId="24FA7618" w14:textId="77777777" w:rsidR="00C25AFB" w:rsidRPr="00B82913" w:rsidRDefault="00C25AFB" w:rsidP="00E37A6A">
      <w:pPr>
        <w:numPr>
          <w:ilvl w:val="12"/>
          <w:numId w:val="0"/>
        </w:numPr>
        <w:jc w:val="both"/>
        <w:rPr>
          <w:strike/>
          <w:lang w:val="lt-LT"/>
        </w:rPr>
      </w:pPr>
    </w:p>
    <w:p w14:paraId="78628565" w14:textId="77777777" w:rsidR="000D6EA5" w:rsidRDefault="004A3B2B" w:rsidP="004A3B2B">
      <w:pPr>
        <w:jc w:val="center"/>
        <w:rPr>
          <w:b/>
          <w:lang w:val="lt-LT"/>
        </w:rPr>
      </w:pPr>
      <w:r w:rsidRPr="009B798C">
        <w:rPr>
          <w:b/>
          <w:lang w:val="lt-LT"/>
        </w:rPr>
        <w:t>III</w:t>
      </w:r>
      <w:r w:rsidR="000D6EA5">
        <w:rPr>
          <w:b/>
          <w:lang w:val="lt-LT"/>
        </w:rPr>
        <w:t xml:space="preserve"> SKYRIUS</w:t>
      </w:r>
    </w:p>
    <w:p w14:paraId="37913EBA" w14:textId="6DF558F4" w:rsidR="004A3B2B" w:rsidRPr="009B798C" w:rsidRDefault="004A3B2B" w:rsidP="004A3B2B">
      <w:pPr>
        <w:jc w:val="center"/>
        <w:rPr>
          <w:b/>
          <w:lang w:val="lt-LT"/>
        </w:rPr>
      </w:pPr>
      <w:r w:rsidRPr="009B798C">
        <w:rPr>
          <w:b/>
          <w:lang w:val="lt-LT"/>
        </w:rPr>
        <w:t xml:space="preserve"> DARBUOTOJO TEISĖS</w:t>
      </w:r>
    </w:p>
    <w:p w14:paraId="5A202E66" w14:textId="77777777" w:rsidR="004A3B2B" w:rsidRPr="009B798C" w:rsidRDefault="004A3B2B" w:rsidP="004A3B2B">
      <w:pPr>
        <w:jc w:val="both"/>
        <w:rPr>
          <w:lang w:val="lt-LT"/>
        </w:rPr>
      </w:pPr>
    </w:p>
    <w:p w14:paraId="1ABD4F72" w14:textId="1153037C" w:rsidR="000D6EA5" w:rsidRPr="008A2CAB" w:rsidRDefault="004A3B2B" w:rsidP="000D6EA5">
      <w:pPr>
        <w:ind w:firstLine="709"/>
        <w:jc w:val="both"/>
        <w:rPr>
          <w:lang w:val="lt-LT"/>
        </w:rPr>
      </w:pPr>
      <w:r w:rsidRPr="009B798C">
        <w:rPr>
          <w:lang w:val="lt-LT"/>
        </w:rPr>
        <w:t xml:space="preserve">6. </w:t>
      </w:r>
      <w:r w:rsidR="000D6EA5" w:rsidRPr="008A2CAB">
        <w:rPr>
          <w:lang w:val="lt-LT"/>
        </w:rPr>
        <w:t xml:space="preserve">Vykdydamas </w:t>
      </w:r>
      <w:r w:rsidR="000D6EA5">
        <w:rPr>
          <w:lang w:val="lt-LT"/>
        </w:rPr>
        <w:t>jam priskirtas funkcijas,</w:t>
      </w:r>
      <w:r w:rsidR="000D6EA5" w:rsidRPr="008A2CAB">
        <w:rPr>
          <w:lang w:val="lt-LT"/>
        </w:rPr>
        <w:t xml:space="preserve"> </w:t>
      </w:r>
      <w:r w:rsidR="000D6EA5">
        <w:rPr>
          <w:lang w:val="lt-LT"/>
        </w:rPr>
        <w:t xml:space="preserve">Vyriausiasis </w:t>
      </w:r>
      <w:r w:rsidR="000D6EA5" w:rsidRPr="008A2CAB">
        <w:rPr>
          <w:lang w:val="lt-LT"/>
        </w:rPr>
        <w:t>specialistas turi teisę:</w:t>
      </w:r>
    </w:p>
    <w:p w14:paraId="009550BA" w14:textId="3E807C16" w:rsidR="00CE049D" w:rsidRPr="009B798C" w:rsidRDefault="00CE049D" w:rsidP="00CE049D">
      <w:pPr>
        <w:pStyle w:val="BodyTextIndent"/>
        <w:ind w:left="0" w:firstLine="709"/>
        <w:rPr>
          <w:lang w:val="lt-LT"/>
        </w:rPr>
      </w:pPr>
      <w:r w:rsidRPr="009B798C">
        <w:rPr>
          <w:lang w:val="lt-LT"/>
        </w:rPr>
        <w:t xml:space="preserve">6.1. </w:t>
      </w:r>
      <w:r w:rsidR="00DD3266">
        <w:rPr>
          <w:lang w:val="lt-LT"/>
        </w:rPr>
        <w:t>t</w:t>
      </w:r>
      <w:r w:rsidRPr="009B798C">
        <w:rPr>
          <w:lang w:val="lt-LT"/>
        </w:rPr>
        <w:t>ikrinti asmens duomenis</w:t>
      </w:r>
      <w:r w:rsidR="000D6EA5">
        <w:rPr>
          <w:lang w:val="lt-LT"/>
        </w:rPr>
        <w:t>;</w:t>
      </w:r>
    </w:p>
    <w:p w14:paraId="1F448F30" w14:textId="77777777" w:rsidR="000D6EA5" w:rsidRPr="008A2CAB" w:rsidRDefault="000D6EA5" w:rsidP="000D6EA5">
      <w:pPr>
        <w:pStyle w:val="BodyTextIndent"/>
        <w:ind w:left="0" w:firstLine="709"/>
        <w:rPr>
          <w:lang w:val="lt-LT"/>
        </w:rPr>
      </w:pPr>
      <w:r w:rsidRPr="008A2CAB">
        <w:rPr>
          <w:lang w:val="lt-LT"/>
        </w:rPr>
        <w:t xml:space="preserve">6.2. </w:t>
      </w:r>
      <w:r>
        <w:rPr>
          <w:lang w:val="lt-LT"/>
        </w:rPr>
        <w:t>p</w:t>
      </w:r>
      <w:r w:rsidRPr="008A2CAB">
        <w:rPr>
          <w:lang w:val="lt-LT"/>
        </w:rPr>
        <w:t>riežiūros tikslais  patekti į visas reikiamas tikrinamų subjektų patalpas ir teritoriją</w:t>
      </w:r>
      <w:r>
        <w:rPr>
          <w:lang w:val="lt-LT"/>
        </w:rPr>
        <w:t>;</w:t>
      </w:r>
    </w:p>
    <w:p w14:paraId="2435F224" w14:textId="77777777" w:rsidR="000D6EA5" w:rsidRPr="008A2CAB" w:rsidRDefault="000D6EA5" w:rsidP="000D6EA5">
      <w:pPr>
        <w:pStyle w:val="BodyTextIndent"/>
        <w:ind w:left="0" w:firstLine="709"/>
        <w:rPr>
          <w:lang w:val="lt-LT"/>
        </w:rPr>
      </w:pPr>
      <w:r w:rsidRPr="008A2CAB">
        <w:rPr>
          <w:lang w:val="lt-LT"/>
        </w:rPr>
        <w:t xml:space="preserve">6.3. </w:t>
      </w:r>
      <w:r>
        <w:rPr>
          <w:lang w:val="lt-LT"/>
        </w:rPr>
        <w:t>r</w:t>
      </w:r>
      <w:r w:rsidRPr="008A2CAB">
        <w:rPr>
          <w:lang w:val="lt-LT"/>
        </w:rPr>
        <w:t>eikalauti, kad subjektai pateiktų visą reikalingą informaciją (dokument</w:t>
      </w:r>
      <w:r>
        <w:rPr>
          <w:lang w:val="lt-LT"/>
        </w:rPr>
        <w:t>us</w:t>
      </w:r>
      <w:r w:rsidRPr="008A2CAB">
        <w:rPr>
          <w:lang w:val="lt-LT"/>
        </w:rPr>
        <w:t>, vaizdo, garso įraš</w:t>
      </w:r>
      <w:r>
        <w:rPr>
          <w:lang w:val="lt-LT"/>
        </w:rPr>
        <w:t>us</w:t>
      </w:r>
      <w:r w:rsidRPr="008A2CAB">
        <w:rPr>
          <w:lang w:val="lt-LT"/>
        </w:rPr>
        <w:t xml:space="preserve"> ir kt.), susijusią su veiklos auditais, įgyvendinimo patikrinimais, bandymais ir tyrimais</w:t>
      </w:r>
      <w:r>
        <w:rPr>
          <w:lang w:val="lt-LT"/>
        </w:rPr>
        <w:t>;</w:t>
      </w:r>
    </w:p>
    <w:p w14:paraId="4497106A" w14:textId="43A8A3D3" w:rsidR="000D6EA5" w:rsidRDefault="000D6EA5" w:rsidP="000D6EA5">
      <w:pPr>
        <w:numPr>
          <w:ilvl w:val="12"/>
          <w:numId w:val="0"/>
        </w:numPr>
        <w:jc w:val="both"/>
        <w:rPr>
          <w:lang w:val="lt-LT"/>
        </w:rPr>
      </w:pPr>
      <w:r>
        <w:rPr>
          <w:lang w:val="lt-LT"/>
        </w:rPr>
        <w:t xml:space="preserve">            </w:t>
      </w:r>
      <w:r w:rsidRPr="008A2CAB">
        <w:rPr>
          <w:lang w:val="lt-LT"/>
        </w:rPr>
        <w:t xml:space="preserve">6.4. </w:t>
      </w:r>
      <w:r>
        <w:rPr>
          <w:lang w:val="lt-LT"/>
        </w:rPr>
        <w:t>r</w:t>
      </w:r>
      <w:r w:rsidRPr="008A2CAB">
        <w:rPr>
          <w:lang w:val="lt-LT"/>
        </w:rPr>
        <w:t>aštu, fotografavimo, elektronine arba kita forma fiksuoti tikrinamą veiką, tvarką arba įrangą, jei t</w:t>
      </w:r>
      <w:r>
        <w:rPr>
          <w:lang w:val="lt-LT"/>
        </w:rPr>
        <w:t>ai</w:t>
      </w:r>
      <w:r w:rsidRPr="008A2CAB">
        <w:rPr>
          <w:lang w:val="lt-LT"/>
        </w:rPr>
        <w:t xml:space="preserve"> neprieštarauja</w:t>
      </w:r>
      <w:r w:rsidRPr="005E4921">
        <w:rPr>
          <w:lang w:val="lt-LT"/>
        </w:rPr>
        <w:t xml:space="preserve"> kiti</w:t>
      </w:r>
      <w:r>
        <w:rPr>
          <w:lang w:val="lt-LT"/>
        </w:rPr>
        <w:t>ems</w:t>
      </w:r>
      <w:r w:rsidRPr="005E4921">
        <w:rPr>
          <w:lang w:val="lt-LT"/>
        </w:rPr>
        <w:t xml:space="preserve"> </w:t>
      </w:r>
      <w:r w:rsidRPr="008A2CAB">
        <w:rPr>
          <w:lang w:val="lt-LT"/>
        </w:rPr>
        <w:t>teisės akta</w:t>
      </w:r>
      <w:r>
        <w:rPr>
          <w:lang w:val="lt-LT"/>
        </w:rPr>
        <w:t>ms</w:t>
      </w:r>
      <w:r w:rsidRPr="008A2CAB">
        <w:rPr>
          <w:lang w:val="lt-LT"/>
        </w:rPr>
        <w:t xml:space="preserve">. </w:t>
      </w:r>
    </w:p>
    <w:p w14:paraId="37A1ACCB" w14:textId="77777777" w:rsidR="003A6FFA" w:rsidRDefault="003A6FFA" w:rsidP="000D6EA5">
      <w:pPr>
        <w:numPr>
          <w:ilvl w:val="12"/>
          <w:numId w:val="0"/>
        </w:numPr>
        <w:jc w:val="both"/>
        <w:rPr>
          <w:lang w:val="lt-LT"/>
        </w:rPr>
      </w:pPr>
    </w:p>
    <w:p w14:paraId="3C00C7F0" w14:textId="55C05EAD" w:rsidR="000D6EA5" w:rsidRDefault="004A3B2B" w:rsidP="004A3B2B">
      <w:pPr>
        <w:ind w:left="285"/>
        <w:jc w:val="center"/>
        <w:rPr>
          <w:b/>
          <w:lang w:val="lt-LT"/>
        </w:rPr>
      </w:pPr>
      <w:r w:rsidRPr="009B798C">
        <w:rPr>
          <w:b/>
          <w:lang w:val="lt-LT"/>
        </w:rPr>
        <w:t>IV</w:t>
      </w:r>
      <w:r w:rsidR="000D6EA5">
        <w:rPr>
          <w:b/>
          <w:lang w:val="lt-LT"/>
        </w:rPr>
        <w:t xml:space="preserve"> SKYRIUS</w:t>
      </w:r>
    </w:p>
    <w:p w14:paraId="74C822F8" w14:textId="14A5E9A3" w:rsidR="004A3B2B" w:rsidRPr="009B798C" w:rsidRDefault="004A3B2B" w:rsidP="004A3B2B">
      <w:pPr>
        <w:ind w:left="285"/>
        <w:jc w:val="center"/>
        <w:rPr>
          <w:b/>
          <w:lang w:val="lt-LT"/>
        </w:rPr>
      </w:pPr>
      <w:r w:rsidRPr="009B798C">
        <w:rPr>
          <w:b/>
          <w:lang w:val="lt-LT"/>
        </w:rPr>
        <w:t xml:space="preserve"> DARBUOTOJO ATSAKOMYBĖ</w:t>
      </w:r>
    </w:p>
    <w:p w14:paraId="3CF289EB" w14:textId="77777777" w:rsidR="004A3B2B" w:rsidRPr="009B798C" w:rsidRDefault="004A3B2B" w:rsidP="004A3B2B">
      <w:pPr>
        <w:ind w:firstLine="709"/>
        <w:jc w:val="both"/>
        <w:rPr>
          <w:lang w:val="lt-LT"/>
        </w:rPr>
      </w:pPr>
    </w:p>
    <w:p w14:paraId="54586C64" w14:textId="538ED1C3" w:rsidR="000D6EA5" w:rsidRPr="008A2CAB" w:rsidRDefault="004A3B2B" w:rsidP="000D6EA5">
      <w:pPr>
        <w:ind w:firstLine="709"/>
        <w:jc w:val="both"/>
        <w:rPr>
          <w:lang w:val="lt-LT"/>
        </w:rPr>
      </w:pPr>
      <w:r w:rsidRPr="009B798C">
        <w:rPr>
          <w:lang w:val="lt-LT"/>
        </w:rPr>
        <w:t xml:space="preserve">7. </w:t>
      </w:r>
      <w:r w:rsidR="000D6EA5">
        <w:rPr>
          <w:lang w:val="lt-LT"/>
        </w:rPr>
        <w:t>Vyriausiasis s</w:t>
      </w:r>
      <w:r w:rsidR="000D6EA5" w:rsidRPr="008A2CAB">
        <w:rPr>
          <w:lang w:val="lt-LT"/>
        </w:rPr>
        <w:t xml:space="preserve">pecialistas už jam priskirtų pareigų ir funkcijų nevykdymą arba netinkamą vykdymą atsako Lietuvos Respublikos ir </w:t>
      </w:r>
      <w:r w:rsidR="000D6EA5">
        <w:rPr>
          <w:lang w:val="lt-LT"/>
        </w:rPr>
        <w:t>Į</w:t>
      </w:r>
      <w:r w:rsidR="000D6EA5" w:rsidRPr="008A2CAB">
        <w:rPr>
          <w:lang w:val="lt-LT"/>
        </w:rPr>
        <w:t>staigos vidaus teisės aktų nustatyta tvarka.</w:t>
      </w:r>
    </w:p>
    <w:p w14:paraId="5F431982" w14:textId="77777777" w:rsidR="000D6EA5" w:rsidRPr="008A2CAB" w:rsidRDefault="000D6EA5" w:rsidP="000D6EA5">
      <w:pPr>
        <w:jc w:val="both"/>
        <w:rPr>
          <w:lang w:val="lt-LT"/>
        </w:rPr>
      </w:pPr>
    </w:p>
    <w:p w14:paraId="3B454E16" w14:textId="77777777" w:rsidR="00236882" w:rsidRPr="005B7EAA" w:rsidRDefault="00236882" w:rsidP="00236882">
      <w:pPr>
        <w:jc w:val="both"/>
        <w:rPr>
          <w:lang w:val="lt-LT"/>
        </w:rPr>
      </w:pPr>
    </w:p>
    <w:p w14:paraId="6CD18412" w14:textId="77777777" w:rsidR="00236882" w:rsidRPr="005B7EAA" w:rsidRDefault="00236882" w:rsidP="00236882">
      <w:pPr>
        <w:jc w:val="both"/>
        <w:rPr>
          <w:lang w:val="lt-LT"/>
        </w:rPr>
      </w:pPr>
    </w:p>
    <w:p w14:paraId="3CC49DD3" w14:textId="77777777" w:rsidR="00236882" w:rsidRPr="00830FAC" w:rsidRDefault="00236882" w:rsidP="00236882">
      <w:pPr>
        <w:jc w:val="both"/>
        <w:rPr>
          <w:i/>
          <w:iCs/>
          <w:lang w:val="lt-LT"/>
        </w:rPr>
      </w:pPr>
      <w:r w:rsidRPr="00830FAC">
        <w:rPr>
          <w:i/>
          <w:iCs/>
          <w:lang w:val="lt-LT"/>
        </w:rPr>
        <w:t>Susipažinau ir įsipareigoju juos vykdyti</w:t>
      </w:r>
      <w:r w:rsidRPr="00830FAC">
        <w:rPr>
          <w:i/>
          <w:iCs/>
          <w:lang w:val="lt-LT"/>
        </w:rPr>
        <w:tab/>
      </w:r>
      <w:r w:rsidRPr="00830FAC">
        <w:rPr>
          <w:i/>
          <w:iCs/>
          <w:lang w:val="lt-LT"/>
        </w:rPr>
        <w:tab/>
      </w:r>
      <w:r w:rsidRPr="00830FAC">
        <w:rPr>
          <w:i/>
          <w:iCs/>
          <w:lang w:val="lt-LT"/>
        </w:rPr>
        <w:tab/>
      </w:r>
    </w:p>
    <w:p w14:paraId="5DE78815" w14:textId="77777777" w:rsidR="00236882" w:rsidRPr="00830FAC" w:rsidRDefault="00236882" w:rsidP="00236882">
      <w:pPr>
        <w:jc w:val="both"/>
        <w:rPr>
          <w:i/>
          <w:iCs/>
          <w:lang w:val="lt-LT"/>
        </w:rPr>
      </w:pPr>
    </w:p>
    <w:p w14:paraId="165C8511" w14:textId="77777777" w:rsidR="00236882" w:rsidRPr="00830FAC" w:rsidRDefault="00236882" w:rsidP="00236882">
      <w:pPr>
        <w:jc w:val="both"/>
        <w:rPr>
          <w:i/>
          <w:iCs/>
          <w:lang w:val="lt-LT"/>
        </w:rPr>
      </w:pPr>
      <w:r w:rsidRPr="00830FAC">
        <w:rPr>
          <w:i/>
          <w:iCs/>
          <w:lang w:val="lt-LT"/>
        </w:rPr>
        <w:t>_________________________________________________________________________</w:t>
      </w:r>
    </w:p>
    <w:p w14:paraId="7669A52E" w14:textId="77777777" w:rsidR="00236882" w:rsidRPr="005B7EAA" w:rsidRDefault="00236882" w:rsidP="00236882">
      <w:pPr>
        <w:jc w:val="center"/>
        <w:rPr>
          <w:lang w:val="lt-LT"/>
        </w:rPr>
      </w:pPr>
      <w:r w:rsidRPr="00830FAC">
        <w:rPr>
          <w:i/>
          <w:iCs/>
          <w:lang w:val="lt-LT"/>
        </w:rPr>
        <w:t>(vardas, pavardė, parašas, data)</w:t>
      </w:r>
    </w:p>
    <w:p w14:paraId="4DF2C4E7" w14:textId="77777777" w:rsidR="00B677E0" w:rsidRPr="009B798C" w:rsidRDefault="00B677E0" w:rsidP="00236882">
      <w:pPr>
        <w:ind w:firstLine="709"/>
        <w:jc w:val="both"/>
        <w:rPr>
          <w:lang w:val="lt-LT"/>
        </w:rPr>
      </w:pPr>
    </w:p>
    <w:sectPr w:rsidR="00B677E0" w:rsidRPr="009B798C" w:rsidSect="00553EA0">
      <w:headerReference w:type="first" r:id="rId7"/>
      <w:pgSz w:w="11906" w:h="16838"/>
      <w:pgMar w:top="709" w:right="1134" w:bottom="70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20AF" w14:textId="77777777" w:rsidR="0022225A" w:rsidRDefault="0022225A">
      <w:r>
        <w:separator/>
      </w:r>
    </w:p>
  </w:endnote>
  <w:endnote w:type="continuationSeparator" w:id="0">
    <w:p w14:paraId="724E6121" w14:textId="77777777" w:rsidR="0022225A" w:rsidRDefault="002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EF1B" w14:textId="77777777" w:rsidR="0022225A" w:rsidRDefault="0022225A">
      <w:r>
        <w:separator/>
      </w:r>
    </w:p>
  </w:footnote>
  <w:footnote w:type="continuationSeparator" w:id="0">
    <w:p w14:paraId="05E5F6BA" w14:textId="77777777" w:rsidR="0022225A" w:rsidRDefault="0022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9710" w14:textId="77777777" w:rsidR="005130A8" w:rsidRDefault="005130A8">
    <w:pPr>
      <w:pStyle w:val="Header"/>
      <w:jc w:val="center"/>
    </w:pPr>
  </w:p>
  <w:p w14:paraId="039E1915" w14:textId="77777777" w:rsidR="005130A8" w:rsidRDefault="00513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64C"/>
    <w:multiLevelType w:val="multilevel"/>
    <w:tmpl w:val="47F60412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2A681E48"/>
    <w:multiLevelType w:val="hybridMultilevel"/>
    <w:tmpl w:val="3484F8F8"/>
    <w:lvl w:ilvl="0" w:tplc="A086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D36EEF"/>
    <w:multiLevelType w:val="hybridMultilevel"/>
    <w:tmpl w:val="656EC86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6A"/>
    <w:rsid w:val="00004E51"/>
    <w:rsid w:val="0001183B"/>
    <w:rsid w:val="00020FD1"/>
    <w:rsid w:val="000316E9"/>
    <w:rsid w:val="000379D9"/>
    <w:rsid w:val="00041639"/>
    <w:rsid w:val="0004204A"/>
    <w:rsid w:val="0004736F"/>
    <w:rsid w:val="00054823"/>
    <w:rsid w:val="00056911"/>
    <w:rsid w:val="000600B4"/>
    <w:rsid w:val="000663E7"/>
    <w:rsid w:val="000B1F97"/>
    <w:rsid w:val="000C0F3A"/>
    <w:rsid w:val="000D1FC2"/>
    <w:rsid w:val="000D6EA5"/>
    <w:rsid w:val="000E175C"/>
    <w:rsid w:val="000E1EE6"/>
    <w:rsid w:val="000F2594"/>
    <w:rsid w:val="000F2E73"/>
    <w:rsid w:val="000F39E4"/>
    <w:rsid w:val="001033F3"/>
    <w:rsid w:val="00126884"/>
    <w:rsid w:val="001325EF"/>
    <w:rsid w:val="00134748"/>
    <w:rsid w:val="00157CBF"/>
    <w:rsid w:val="0016292D"/>
    <w:rsid w:val="00172EF4"/>
    <w:rsid w:val="0017466C"/>
    <w:rsid w:val="0018125B"/>
    <w:rsid w:val="0019267E"/>
    <w:rsid w:val="00197071"/>
    <w:rsid w:val="001A1665"/>
    <w:rsid w:val="001C0F74"/>
    <w:rsid w:val="001D44EF"/>
    <w:rsid w:val="001F639E"/>
    <w:rsid w:val="002146F3"/>
    <w:rsid w:val="00220937"/>
    <w:rsid w:val="00221F63"/>
    <w:rsid w:val="0022225A"/>
    <w:rsid w:val="00236882"/>
    <w:rsid w:val="00244A41"/>
    <w:rsid w:val="00255412"/>
    <w:rsid w:val="002607AC"/>
    <w:rsid w:val="00270B42"/>
    <w:rsid w:val="002812DB"/>
    <w:rsid w:val="002834A3"/>
    <w:rsid w:val="00294338"/>
    <w:rsid w:val="00297F9E"/>
    <w:rsid w:val="002A06F5"/>
    <w:rsid w:val="002A2BFF"/>
    <w:rsid w:val="002B2806"/>
    <w:rsid w:val="002C2467"/>
    <w:rsid w:val="002D0C19"/>
    <w:rsid w:val="002F33B1"/>
    <w:rsid w:val="003158C5"/>
    <w:rsid w:val="00321E4D"/>
    <w:rsid w:val="00343992"/>
    <w:rsid w:val="0035650C"/>
    <w:rsid w:val="00385711"/>
    <w:rsid w:val="003A027C"/>
    <w:rsid w:val="003A3F00"/>
    <w:rsid w:val="003A4957"/>
    <w:rsid w:val="003A6FFA"/>
    <w:rsid w:val="003C3D74"/>
    <w:rsid w:val="003C7421"/>
    <w:rsid w:val="003E4DD4"/>
    <w:rsid w:val="003E6A86"/>
    <w:rsid w:val="003F0042"/>
    <w:rsid w:val="003F4FDF"/>
    <w:rsid w:val="00401C26"/>
    <w:rsid w:val="0041659A"/>
    <w:rsid w:val="00417CE6"/>
    <w:rsid w:val="00454D0F"/>
    <w:rsid w:val="00462086"/>
    <w:rsid w:val="004A14FD"/>
    <w:rsid w:val="004A3B2B"/>
    <w:rsid w:val="004D49DF"/>
    <w:rsid w:val="004E198C"/>
    <w:rsid w:val="005130A8"/>
    <w:rsid w:val="00520139"/>
    <w:rsid w:val="00522C86"/>
    <w:rsid w:val="005266F6"/>
    <w:rsid w:val="0053282A"/>
    <w:rsid w:val="00534EF8"/>
    <w:rsid w:val="00553EA0"/>
    <w:rsid w:val="00556F77"/>
    <w:rsid w:val="00562343"/>
    <w:rsid w:val="00592AE0"/>
    <w:rsid w:val="00592E55"/>
    <w:rsid w:val="005A36D8"/>
    <w:rsid w:val="005A6B5A"/>
    <w:rsid w:val="005B4D2F"/>
    <w:rsid w:val="005F43F8"/>
    <w:rsid w:val="0060655B"/>
    <w:rsid w:val="00647B3F"/>
    <w:rsid w:val="00651AD5"/>
    <w:rsid w:val="00697EA9"/>
    <w:rsid w:val="006B7ABE"/>
    <w:rsid w:val="007014C2"/>
    <w:rsid w:val="00706E4C"/>
    <w:rsid w:val="00710E91"/>
    <w:rsid w:val="00717F39"/>
    <w:rsid w:val="00720E31"/>
    <w:rsid w:val="007231E7"/>
    <w:rsid w:val="007412F1"/>
    <w:rsid w:val="00756896"/>
    <w:rsid w:val="00757A49"/>
    <w:rsid w:val="007619F1"/>
    <w:rsid w:val="007627AC"/>
    <w:rsid w:val="007676FB"/>
    <w:rsid w:val="00782D27"/>
    <w:rsid w:val="00794538"/>
    <w:rsid w:val="007C2E82"/>
    <w:rsid w:val="007F71F0"/>
    <w:rsid w:val="008248A1"/>
    <w:rsid w:val="00826F96"/>
    <w:rsid w:val="0084153B"/>
    <w:rsid w:val="0086686C"/>
    <w:rsid w:val="00893510"/>
    <w:rsid w:val="008A4F2E"/>
    <w:rsid w:val="008C19AB"/>
    <w:rsid w:val="008D0D5D"/>
    <w:rsid w:val="008E0498"/>
    <w:rsid w:val="008E7EE2"/>
    <w:rsid w:val="009059A1"/>
    <w:rsid w:val="00911160"/>
    <w:rsid w:val="00921BA2"/>
    <w:rsid w:val="00922B0D"/>
    <w:rsid w:val="00951152"/>
    <w:rsid w:val="00957B25"/>
    <w:rsid w:val="0099078B"/>
    <w:rsid w:val="00992E57"/>
    <w:rsid w:val="00993F08"/>
    <w:rsid w:val="00994B68"/>
    <w:rsid w:val="009A26A0"/>
    <w:rsid w:val="009B272D"/>
    <w:rsid w:val="009B798C"/>
    <w:rsid w:val="009D1452"/>
    <w:rsid w:val="009E24CF"/>
    <w:rsid w:val="00A03FAA"/>
    <w:rsid w:val="00A24679"/>
    <w:rsid w:val="00A25E6B"/>
    <w:rsid w:val="00A25EFA"/>
    <w:rsid w:val="00A537A8"/>
    <w:rsid w:val="00A63D44"/>
    <w:rsid w:val="00AC3CAD"/>
    <w:rsid w:val="00AC5419"/>
    <w:rsid w:val="00AE17A4"/>
    <w:rsid w:val="00B0352F"/>
    <w:rsid w:val="00B1658A"/>
    <w:rsid w:val="00B477E8"/>
    <w:rsid w:val="00B677E0"/>
    <w:rsid w:val="00B705D4"/>
    <w:rsid w:val="00B803D0"/>
    <w:rsid w:val="00B82913"/>
    <w:rsid w:val="00B9533B"/>
    <w:rsid w:val="00B9616D"/>
    <w:rsid w:val="00BA409B"/>
    <w:rsid w:val="00BC7597"/>
    <w:rsid w:val="00BE34D7"/>
    <w:rsid w:val="00C25AFB"/>
    <w:rsid w:val="00C45EFE"/>
    <w:rsid w:val="00C60AF9"/>
    <w:rsid w:val="00C77872"/>
    <w:rsid w:val="00C813A9"/>
    <w:rsid w:val="00C94F7E"/>
    <w:rsid w:val="00C976E7"/>
    <w:rsid w:val="00CA152C"/>
    <w:rsid w:val="00CA5611"/>
    <w:rsid w:val="00CC0E8C"/>
    <w:rsid w:val="00CE049D"/>
    <w:rsid w:val="00CE2DA3"/>
    <w:rsid w:val="00D50A5A"/>
    <w:rsid w:val="00D532C8"/>
    <w:rsid w:val="00D56A22"/>
    <w:rsid w:val="00D60FAD"/>
    <w:rsid w:val="00D66A90"/>
    <w:rsid w:val="00D90F82"/>
    <w:rsid w:val="00D931BB"/>
    <w:rsid w:val="00D9536E"/>
    <w:rsid w:val="00DA4236"/>
    <w:rsid w:val="00DA52DF"/>
    <w:rsid w:val="00DB41C7"/>
    <w:rsid w:val="00DB53F6"/>
    <w:rsid w:val="00DB5EE0"/>
    <w:rsid w:val="00DC3634"/>
    <w:rsid w:val="00DC7257"/>
    <w:rsid w:val="00DD3266"/>
    <w:rsid w:val="00DE7BC4"/>
    <w:rsid w:val="00E0497F"/>
    <w:rsid w:val="00E11143"/>
    <w:rsid w:val="00E27507"/>
    <w:rsid w:val="00E369FC"/>
    <w:rsid w:val="00E37A6A"/>
    <w:rsid w:val="00E41EB5"/>
    <w:rsid w:val="00E506FF"/>
    <w:rsid w:val="00E84FC1"/>
    <w:rsid w:val="00E90EA7"/>
    <w:rsid w:val="00E9796D"/>
    <w:rsid w:val="00EA45D4"/>
    <w:rsid w:val="00ED5D48"/>
    <w:rsid w:val="00ED6A3D"/>
    <w:rsid w:val="00EE4264"/>
    <w:rsid w:val="00EE6D9C"/>
    <w:rsid w:val="00EF40A5"/>
    <w:rsid w:val="00EF43F5"/>
    <w:rsid w:val="00F1015A"/>
    <w:rsid w:val="00F32571"/>
    <w:rsid w:val="00F52C6E"/>
    <w:rsid w:val="00F5779C"/>
    <w:rsid w:val="00F621E6"/>
    <w:rsid w:val="00F629DA"/>
    <w:rsid w:val="00F935F3"/>
    <w:rsid w:val="00F95E6F"/>
    <w:rsid w:val="00F96970"/>
    <w:rsid w:val="00FC53BE"/>
    <w:rsid w:val="00FC5DF0"/>
    <w:rsid w:val="00FD6A35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9749"/>
  <w15:docId w15:val="{65F94E79-0350-427C-8F2C-6FCA0574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7A6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E37A6A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7A6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647B3F"/>
    <w:pPr>
      <w:suppressAutoHyphens/>
      <w:spacing w:after="120" w:line="480" w:lineRule="auto"/>
    </w:pPr>
    <w:rPr>
      <w:lang w:val="lt-LT" w:eastAsia="ar-SA"/>
    </w:rPr>
  </w:style>
  <w:style w:type="character" w:customStyle="1" w:styleId="BodyText2Char">
    <w:name w:val="Body Text 2 Char"/>
    <w:basedOn w:val="DefaultParagraphFont"/>
    <w:link w:val="BodyText2"/>
    <w:rsid w:val="00647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F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2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5010</Words>
  <Characters>2856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Alvydas Šumskas</dc:creator>
  <cp:keywords/>
  <dc:description/>
  <cp:lastModifiedBy>Rasa Baleišienė</cp:lastModifiedBy>
  <cp:revision>5</cp:revision>
  <cp:lastPrinted>2019-03-28T09:35:00Z</cp:lastPrinted>
  <dcterms:created xsi:type="dcterms:W3CDTF">2022-01-31T11:06:00Z</dcterms:created>
  <dcterms:modified xsi:type="dcterms:W3CDTF">2022-01-31T12:26:00Z</dcterms:modified>
</cp:coreProperties>
</file>