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8C7B4" w14:textId="77777777" w:rsidR="002C20FA" w:rsidRPr="008C3169" w:rsidRDefault="006E2209" w:rsidP="002C20FA">
      <w:pPr>
        <w:tabs>
          <w:tab w:val="left" w:pos="3827"/>
          <w:tab w:val="left" w:pos="5040"/>
        </w:tabs>
        <w:spacing w:after="0" w:line="240" w:lineRule="auto"/>
        <w:ind w:left="43"/>
        <w:rPr>
          <w:rFonts w:ascii="Times New Roman" w:hAnsi="Times New Roman" w:cs="Times New Roman"/>
          <w:caps/>
          <w:sz w:val="24"/>
          <w:szCs w:val="24"/>
          <w:lang w:val="lt-LT"/>
        </w:rPr>
      </w:pPr>
      <w:r>
        <w:rPr>
          <w:rFonts w:ascii="Times New Roman" w:hAnsi="Times New Roman" w:cs="Times New Roman"/>
          <w:caps/>
          <w:sz w:val="24"/>
          <w:szCs w:val="24"/>
        </w:rPr>
        <w:tab/>
      </w:r>
      <w:r>
        <w:rPr>
          <w:rFonts w:ascii="Times New Roman" w:hAnsi="Times New Roman" w:cs="Times New Roman"/>
          <w:caps/>
          <w:sz w:val="24"/>
          <w:szCs w:val="24"/>
        </w:rPr>
        <w:tab/>
      </w:r>
    </w:p>
    <w:p w14:paraId="25F78800" w14:textId="2970CC87" w:rsidR="00042A40" w:rsidRDefault="002C20FA" w:rsidP="00E13D0D">
      <w:pPr>
        <w:pStyle w:val="Header"/>
        <w:ind w:firstLine="4395"/>
        <w:rPr>
          <w:rFonts w:ascii="Times New Roman" w:hAnsi="Times New Roman" w:cs="Times New Roman"/>
          <w:sz w:val="24"/>
          <w:szCs w:val="24"/>
          <w:lang w:val="lt-LT" w:eastAsia="de-DE"/>
        </w:rPr>
      </w:pPr>
      <w:r>
        <w:rPr>
          <w:rFonts w:ascii="Times New Roman" w:hAnsi="Times New Roman" w:cs="Times New Roman"/>
          <w:caps/>
          <w:sz w:val="24"/>
          <w:szCs w:val="24"/>
          <w:lang w:val="lt-LT"/>
        </w:rPr>
        <w:tab/>
      </w:r>
      <w:r w:rsidR="00042A40">
        <w:rPr>
          <w:rFonts w:ascii="Times New Roman" w:hAnsi="Times New Roman" w:cs="Times New Roman"/>
          <w:sz w:val="24"/>
          <w:szCs w:val="24"/>
          <w:lang w:val="lt-LT"/>
        </w:rPr>
        <w:t>PATVIRTINTA</w:t>
      </w:r>
    </w:p>
    <w:p w14:paraId="2429218C" w14:textId="77777777" w:rsidR="00042A40" w:rsidRDefault="00042A40" w:rsidP="00E13D0D">
      <w:pPr>
        <w:pStyle w:val="Header"/>
        <w:ind w:firstLine="4395"/>
        <w:rPr>
          <w:rFonts w:ascii="Times New Roman" w:hAnsi="Times New Roman" w:cs="Times New Roman"/>
          <w:sz w:val="24"/>
          <w:szCs w:val="24"/>
          <w:lang w:val="lt-LT"/>
        </w:rPr>
      </w:pPr>
      <w:r>
        <w:rPr>
          <w:rFonts w:ascii="Times New Roman" w:hAnsi="Times New Roman" w:cs="Times New Roman"/>
          <w:sz w:val="24"/>
          <w:szCs w:val="24"/>
          <w:lang w:val="lt-LT"/>
        </w:rPr>
        <w:t xml:space="preserve">Transporto kompetencijų agentūros direktoriaus </w:t>
      </w:r>
    </w:p>
    <w:p w14:paraId="58F8BE84" w14:textId="77777777" w:rsidR="00042A40" w:rsidRDefault="00042A40" w:rsidP="00E13D0D">
      <w:pPr>
        <w:pStyle w:val="Header"/>
        <w:ind w:firstLine="4395"/>
        <w:rPr>
          <w:rFonts w:ascii="Times New Roman" w:hAnsi="Times New Roman" w:cs="Times New Roman"/>
          <w:sz w:val="24"/>
          <w:szCs w:val="24"/>
          <w:lang w:val="lt-LT"/>
        </w:rPr>
      </w:pPr>
      <w:r>
        <w:rPr>
          <w:rFonts w:ascii="Times New Roman" w:hAnsi="Times New Roman" w:cs="Times New Roman"/>
          <w:sz w:val="24"/>
          <w:szCs w:val="24"/>
          <w:lang w:val="lt-LT"/>
        </w:rPr>
        <w:t>2020 m. rugpjūčio 19 d. įsakymu Nr. 2-215</w:t>
      </w:r>
    </w:p>
    <w:p w14:paraId="59B1B2CE" w14:textId="77777777" w:rsidR="00042A40" w:rsidRDefault="00042A40" w:rsidP="00E13D0D">
      <w:pPr>
        <w:pStyle w:val="Header"/>
        <w:ind w:firstLine="4395"/>
        <w:rPr>
          <w:rFonts w:ascii="Times New Roman" w:hAnsi="Times New Roman" w:cs="Times New Roman"/>
          <w:sz w:val="24"/>
          <w:szCs w:val="24"/>
          <w:lang w:val="lt-LT"/>
        </w:rPr>
      </w:pPr>
      <w:r>
        <w:rPr>
          <w:rFonts w:ascii="Times New Roman" w:hAnsi="Times New Roman" w:cs="Times New Roman"/>
          <w:sz w:val="24"/>
          <w:szCs w:val="24"/>
          <w:lang w:val="lt-LT"/>
        </w:rPr>
        <w:t xml:space="preserve">(Transporto kompetencijų agentūros direktoriaus </w:t>
      </w:r>
    </w:p>
    <w:p w14:paraId="11257569" w14:textId="7626E4B3" w:rsidR="00042A40" w:rsidRDefault="00042A40" w:rsidP="00E13D0D">
      <w:pPr>
        <w:tabs>
          <w:tab w:val="left" w:pos="3827"/>
          <w:tab w:val="left" w:pos="5040"/>
        </w:tabs>
        <w:spacing w:after="0" w:line="240" w:lineRule="auto"/>
        <w:ind w:left="43" w:firstLine="4395"/>
        <w:rPr>
          <w:rFonts w:ascii="Times New Roman" w:hAnsi="Times New Roman" w:cs="Times New Roman"/>
          <w:b/>
          <w:bCs/>
          <w:sz w:val="24"/>
          <w:szCs w:val="24"/>
          <w:lang w:val="lt-LT"/>
        </w:rPr>
      </w:pPr>
      <w:r>
        <w:rPr>
          <w:rFonts w:ascii="Times New Roman" w:hAnsi="Times New Roman" w:cs="Times New Roman"/>
          <w:sz w:val="24"/>
          <w:szCs w:val="24"/>
          <w:lang w:val="lt-LT"/>
        </w:rPr>
        <w:t>2021 m.</w:t>
      </w:r>
      <w:r w:rsidR="00AD47D2">
        <w:rPr>
          <w:rFonts w:ascii="Times New Roman" w:hAnsi="Times New Roman" w:cs="Times New Roman"/>
          <w:sz w:val="24"/>
          <w:szCs w:val="24"/>
          <w:lang w:val="lt-LT"/>
        </w:rPr>
        <w:t xml:space="preserve"> </w:t>
      </w:r>
      <w:r w:rsidR="00E13D0D">
        <w:rPr>
          <w:rFonts w:ascii="Times New Roman" w:hAnsi="Times New Roman" w:cs="Times New Roman"/>
          <w:sz w:val="24"/>
          <w:szCs w:val="24"/>
          <w:lang w:val="lt-LT"/>
        </w:rPr>
        <w:t xml:space="preserve">kovo mėn. 26 </w:t>
      </w:r>
      <w:r>
        <w:rPr>
          <w:rFonts w:ascii="Times New Roman" w:hAnsi="Times New Roman" w:cs="Times New Roman"/>
          <w:sz w:val="24"/>
          <w:szCs w:val="24"/>
          <w:lang w:val="lt-LT"/>
        </w:rPr>
        <w:t>d.</w:t>
      </w:r>
      <w:r w:rsidR="00E13D0D">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įsakymo Nr. </w:t>
      </w:r>
      <w:r w:rsidR="00E13D0D">
        <w:rPr>
          <w:rFonts w:ascii="Times New Roman" w:hAnsi="Times New Roman" w:cs="Times New Roman"/>
          <w:sz w:val="24"/>
          <w:szCs w:val="24"/>
          <w:lang w:val="lt-LT"/>
        </w:rPr>
        <w:t>2-50</w:t>
      </w:r>
      <w:r>
        <w:rPr>
          <w:rFonts w:ascii="Times New Roman" w:hAnsi="Times New Roman" w:cs="Times New Roman"/>
          <w:sz w:val="24"/>
          <w:szCs w:val="24"/>
          <w:lang w:val="lt-LT"/>
        </w:rPr>
        <w:t xml:space="preserve"> redakcija)</w:t>
      </w:r>
    </w:p>
    <w:p w14:paraId="6357C13B" w14:textId="6515F830" w:rsidR="006E2209" w:rsidRPr="009A3DDB" w:rsidRDefault="006E2209" w:rsidP="00042A40">
      <w:pPr>
        <w:tabs>
          <w:tab w:val="left" w:pos="3827"/>
          <w:tab w:val="left" w:pos="5040"/>
        </w:tabs>
        <w:spacing w:after="0" w:line="240" w:lineRule="auto"/>
        <w:ind w:left="43"/>
        <w:rPr>
          <w:lang w:val="lt-LT"/>
        </w:rPr>
      </w:pPr>
    </w:p>
    <w:p w14:paraId="593B74BD" w14:textId="099AB64F" w:rsidR="006E2209" w:rsidRPr="009A3DDB" w:rsidRDefault="006E2209" w:rsidP="006E2209">
      <w:pPr>
        <w:jc w:val="center"/>
        <w:rPr>
          <w:rFonts w:ascii="Times New Roman" w:hAnsi="Times New Roman" w:cs="Times New Roman"/>
          <w:b/>
          <w:bCs/>
          <w:lang w:val="lt-LT"/>
        </w:rPr>
      </w:pPr>
      <w:r w:rsidRPr="009A3DDB">
        <w:rPr>
          <w:rFonts w:ascii="Times New Roman" w:hAnsi="Times New Roman" w:cs="Times New Roman"/>
          <w:b/>
          <w:bCs/>
          <w:lang w:val="lt-LT"/>
        </w:rPr>
        <w:t>(</w:t>
      </w:r>
      <w:r>
        <w:rPr>
          <w:rFonts w:ascii="Times New Roman" w:hAnsi="Times New Roman" w:cs="Times New Roman"/>
          <w:b/>
          <w:bCs/>
          <w:lang w:val="lt-LT"/>
        </w:rPr>
        <w:t>deklaracijos orlaivių naudotojams, vykdantiems skrydžius pagal Reglamento (ES) Nr. 965/2012 ORO.DEC.100 dalį,</w:t>
      </w:r>
      <w:r w:rsidRPr="00377C82">
        <w:rPr>
          <w:rFonts w:ascii="Times New Roman" w:hAnsi="Times New Roman" w:cs="Times New Roman"/>
          <w:b/>
          <w:bCs/>
          <w:lang w:val="lt-LT"/>
        </w:rPr>
        <w:t xml:space="preserve"> forma)</w:t>
      </w:r>
    </w:p>
    <w:tbl>
      <w:tblPr>
        <w:tblW w:w="5391" w:type="dxa"/>
        <w:tblInd w:w="-180" w:type="dxa"/>
        <w:tblLook w:val="01E0" w:firstRow="1" w:lastRow="1" w:firstColumn="1" w:lastColumn="1" w:noHBand="0" w:noVBand="0"/>
      </w:tblPr>
      <w:tblGrid>
        <w:gridCol w:w="5391"/>
      </w:tblGrid>
      <w:tr w:rsidR="00BB6F00" w:rsidRPr="00176455" w14:paraId="33557002" w14:textId="77777777" w:rsidTr="00BB6F00">
        <w:tc>
          <w:tcPr>
            <w:tcW w:w="5391" w:type="dxa"/>
          </w:tcPr>
          <w:p w14:paraId="00C372AF" w14:textId="3DFFB52C" w:rsidR="00BB6F00" w:rsidRPr="00DF2F10" w:rsidRDefault="00BB6F00" w:rsidP="00F97D40">
            <w:pPr>
              <w:pStyle w:val="CentrBold"/>
              <w:jc w:val="left"/>
              <w:rPr>
                <w:rFonts w:ascii="Times New Roman" w:hAnsi="Times New Roman"/>
                <w:b w:val="0"/>
                <w:caps w:val="0"/>
                <w:sz w:val="24"/>
                <w:szCs w:val="24"/>
                <w:lang w:val="lt-LT"/>
              </w:rPr>
            </w:pPr>
            <w:r>
              <w:rPr>
                <w:rFonts w:ascii="Times New Roman" w:hAnsi="Times New Roman"/>
                <w:noProof/>
                <w:color w:val="0000FF"/>
                <w:sz w:val="27"/>
                <w:szCs w:val="27"/>
                <w:lang w:val="lt-LT" w:eastAsia="lt-LT"/>
              </w:rPr>
              <w:drawing>
                <wp:inline distT="0" distB="0" distL="0" distR="0" wp14:anchorId="15D6250A" wp14:editId="5357B21F">
                  <wp:extent cx="1743075" cy="571500"/>
                  <wp:effectExtent l="0" t="0" r="9525" b="0"/>
                  <wp:docPr id="1" name="Picture 1" descr="cid:image001.jpg@01D4AE82.3A549430">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AE82.3A5494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43075" cy="571500"/>
                          </a:xfrm>
                          <a:prstGeom prst="rect">
                            <a:avLst/>
                          </a:prstGeom>
                          <a:noFill/>
                          <a:ln>
                            <a:noFill/>
                          </a:ln>
                        </pic:spPr>
                      </pic:pic>
                    </a:graphicData>
                  </a:graphic>
                </wp:inline>
              </w:drawing>
            </w:r>
          </w:p>
        </w:tc>
      </w:tr>
      <w:tr w:rsidR="00BB6F00" w:rsidRPr="00DF2F10" w14:paraId="0A1E017F" w14:textId="77777777" w:rsidTr="00BB6F00">
        <w:tc>
          <w:tcPr>
            <w:tcW w:w="5391" w:type="dxa"/>
          </w:tcPr>
          <w:p w14:paraId="03910C1F" w14:textId="77777777" w:rsidR="009A3DDB" w:rsidRDefault="00E13D0D" w:rsidP="009A3DDB">
            <w:pPr>
              <w:pStyle w:val="ListParagraph"/>
              <w:spacing w:after="0" w:line="240" w:lineRule="auto"/>
              <w:ind w:left="360" w:hanging="360"/>
              <w:rPr>
                <w:rFonts w:ascii="Times New Roman" w:hAnsi="Times New Roman" w:cs="Times New Roman"/>
                <w:i/>
                <w:color w:val="1A161A"/>
                <w:sz w:val="24"/>
                <w:szCs w:val="24"/>
                <w:lang w:val="en-GB"/>
              </w:rPr>
            </w:pPr>
            <w:hyperlink r:id="rId7" w:history="1"/>
            <w:proofErr w:type="spellStart"/>
            <w:r w:rsidR="009A3DDB">
              <w:rPr>
                <w:rFonts w:ascii="Times New Roman" w:hAnsi="Times New Roman" w:cs="Times New Roman"/>
                <w:i/>
                <w:color w:val="1A161A"/>
                <w:sz w:val="24"/>
                <w:szCs w:val="24"/>
                <w:lang w:val="en-GB"/>
              </w:rPr>
              <w:t>VšĮ</w:t>
            </w:r>
            <w:proofErr w:type="spellEnd"/>
            <w:r w:rsidR="009A3DDB">
              <w:rPr>
                <w:rFonts w:ascii="Times New Roman" w:hAnsi="Times New Roman" w:cs="Times New Roman"/>
                <w:i/>
                <w:color w:val="1A161A"/>
                <w:sz w:val="24"/>
                <w:szCs w:val="24"/>
                <w:lang w:val="en-GB"/>
              </w:rPr>
              <w:t xml:space="preserve"> </w:t>
            </w:r>
            <w:proofErr w:type="spellStart"/>
            <w:r w:rsidR="009A3DDB">
              <w:rPr>
                <w:rFonts w:ascii="Times New Roman" w:hAnsi="Times New Roman" w:cs="Times New Roman"/>
                <w:i/>
                <w:color w:val="1A161A"/>
                <w:sz w:val="24"/>
                <w:szCs w:val="24"/>
                <w:lang w:val="en-GB"/>
              </w:rPr>
              <w:t>Transporto</w:t>
            </w:r>
            <w:proofErr w:type="spellEnd"/>
            <w:r w:rsidR="009A3DDB">
              <w:rPr>
                <w:rFonts w:ascii="Times New Roman" w:hAnsi="Times New Roman" w:cs="Times New Roman"/>
                <w:i/>
                <w:color w:val="1A161A"/>
                <w:sz w:val="24"/>
                <w:szCs w:val="24"/>
                <w:lang w:val="en-GB"/>
              </w:rPr>
              <w:t xml:space="preserve"> </w:t>
            </w:r>
            <w:r w:rsidR="009A3DDB" w:rsidRPr="006728E6">
              <w:rPr>
                <w:rFonts w:ascii="Times New Roman" w:hAnsi="Times New Roman" w:cs="Times New Roman"/>
                <w:i/>
                <w:color w:val="1A161A"/>
                <w:sz w:val="24"/>
                <w:szCs w:val="24"/>
                <w:lang w:val="lt-LT"/>
              </w:rPr>
              <w:t>kompetencijų agentūrai</w:t>
            </w:r>
          </w:p>
          <w:p w14:paraId="6E8AB8DB" w14:textId="77777777" w:rsidR="009A3DDB" w:rsidRPr="006F7B39" w:rsidRDefault="009A3DDB" w:rsidP="009A3DDB">
            <w:pPr>
              <w:pStyle w:val="ListParagraph"/>
              <w:spacing w:after="0" w:line="240" w:lineRule="auto"/>
              <w:ind w:left="360" w:hanging="360"/>
              <w:rPr>
                <w:rFonts w:ascii="Times New Roman" w:hAnsi="Times New Roman" w:cs="Times New Roman"/>
                <w:i/>
                <w:color w:val="1A161A"/>
                <w:sz w:val="24"/>
                <w:szCs w:val="24"/>
                <w:lang w:val="en-GB"/>
              </w:rPr>
            </w:pPr>
            <w:r>
              <w:rPr>
                <w:rFonts w:ascii="Times New Roman" w:hAnsi="Times New Roman" w:cs="Times New Roman"/>
                <w:i/>
                <w:color w:val="1A161A"/>
                <w:sz w:val="24"/>
                <w:szCs w:val="24"/>
                <w:lang w:val="en-GB"/>
              </w:rPr>
              <w:t>To PE Transport Competence Agency</w:t>
            </w:r>
          </w:p>
          <w:p w14:paraId="6FB6C388" w14:textId="76C84C0C" w:rsidR="00BB6F00" w:rsidRPr="00DF2F10" w:rsidRDefault="00BB6F00" w:rsidP="004D6E03">
            <w:pPr>
              <w:pStyle w:val="ListParagraph"/>
              <w:spacing w:after="0" w:line="240" w:lineRule="auto"/>
              <w:ind w:left="360" w:hanging="360"/>
              <w:rPr>
                <w:rFonts w:ascii="Times New Roman" w:hAnsi="Times New Roman" w:cs="Times New Roman"/>
                <w:sz w:val="24"/>
                <w:szCs w:val="24"/>
                <w:lang w:val="lt-LT"/>
              </w:rPr>
            </w:pPr>
          </w:p>
        </w:tc>
      </w:tr>
    </w:tbl>
    <w:tbl>
      <w:tblPr>
        <w:tblStyle w:val="TableGrid"/>
        <w:tblW w:w="0" w:type="auto"/>
        <w:tblLook w:val="04A0" w:firstRow="1" w:lastRow="0" w:firstColumn="1" w:lastColumn="0" w:noHBand="0" w:noVBand="1"/>
      </w:tblPr>
      <w:tblGrid>
        <w:gridCol w:w="9628"/>
      </w:tblGrid>
      <w:tr w:rsidR="00DC6685" w:rsidRPr="00DF2F10" w14:paraId="704F0CF7" w14:textId="77777777" w:rsidTr="00BB6F00">
        <w:tc>
          <w:tcPr>
            <w:tcW w:w="9628" w:type="dxa"/>
          </w:tcPr>
          <w:p w14:paraId="03F8225B" w14:textId="77777777" w:rsidR="00DC6685" w:rsidRPr="00DF2F10" w:rsidRDefault="00DC6685" w:rsidP="00F97D40">
            <w:pPr>
              <w:widowControl w:val="0"/>
              <w:spacing w:line="360" w:lineRule="auto"/>
              <w:jc w:val="center"/>
              <w:rPr>
                <w:rFonts w:ascii="Times New Roman" w:hAnsi="Times New Roman" w:cs="Times New Roman"/>
                <w:b/>
                <w:color w:val="1A161A"/>
                <w:sz w:val="24"/>
                <w:szCs w:val="24"/>
                <w:lang w:val="lt-LT"/>
              </w:rPr>
            </w:pPr>
            <w:r w:rsidRPr="00DF2F10">
              <w:rPr>
                <w:rFonts w:ascii="Times New Roman" w:hAnsi="Times New Roman" w:cs="Times New Roman"/>
                <w:b/>
                <w:color w:val="1A161A"/>
                <w:sz w:val="24"/>
                <w:szCs w:val="24"/>
                <w:lang w:val="lt-LT"/>
              </w:rPr>
              <w:t>DEKLARACIJA</w:t>
            </w:r>
          </w:p>
          <w:p w14:paraId="614AB301" w14:textId="77777777" w:rsidR="00DC6685" w:rsidRPr="00110839" w:rsidRDefault="00DC6685" w:rsidP="00F97D40">
            <w:pPr>
              <w:widowControl w:val="0"/>
              <w:spacing w:line="360" w:lineRule="auto"/>
              <w:jc w:val="center"/>
              <w:rPr>
                <w:rFonts w:ascii="Times New Roman" w:hAnsi="Times New Roman" w:cs="Times New Roman"/>
                <w:b/>
                <w:i/>
                <w:iCs/>
                <w:color w:val="1A161A"/>
                <w:sz w:val="24"/>
                <w:szCs w:val="24"/>
                <w:lang w:val="lt-LT"/>
              </w:rPr>
            </w:pPr>
            <w:r w:rsidRPr="00110839">
              <w:rPr>
                <w:rFonts w:ascii="Times New Roman" w:hAnsi="Times New Roman" w:cs="Times New Roman"/>
                <w:b/>
                <w:i/>
                <w:iCs/>
                <w:color w:val="1A161A"/>
                <w:sz w:val="24"/>
                <w:szCs w:val="24"/>
                <w:lang w:val="lt-LT"/>
              </w:rPr>
              <w:t>DECLARATION</w:t>
            </w:r>
          </w:p>
          <w:p w14:paraId="09C2252D" w14:textId="65458650" w:rsidR="00DC6685" w:rsidRPr="00DF2F10" w:rsidRDefault="00DC6685" w:rsidP="00F97D40">
            <w:pPr>
              <w:widowControl w:val="0"/>
              <w:spacing w:line="360" w:lineRule="auto"/>
              <w:jc w:val="center"/>
              <w:rPr>
                <w:rFonts w:ascii="Times New Roman" w:hAnsi="Times New Roman" w:cs="Times New Roman"/>
                <w:color w:val="1A161A"/>
                <w:sz w:val="24"/>
                <w:szCs w:val="24"/>
                <w:lang w:val="lt-LT"/>
              </w:rPr>
            </w:pPr>
            <w:r w:rsidRPr="00DF2F10">
              <w:rPr>
                <w:rFonts w:ascii="Times New Roman" w:hAnsi="Times New Roman" w:cs="Times New Roman"/>
                <w:color w:val="1A161A"/>
                <w:sz w:val="24"/>
                <w:szCs w:val="24"/>
                <w:lang w:val="lt-LT"/>
              </w:rPr>
              <w:t>pagal Komisijos reglamentą (ES) Nr. 965/2012 dėl orlaivių naudojimo skrydžiams</w:t>
            </w:r>
          </w:p>
          <w:p w14:paraId="7818F3D4" w14:textId="398206C5" w:rsidR="00DC6685" w:rsidRPr="008D487C" w:rsidRDefault="00DC6685" w:rsidP="00F97D40">
            <w:pPr>
              <w:widowControl w:val="0"/>
              <w:spacing w:line="360" w:lineRule="auto"/>
              <w:jc w:val="center"/>
              <w:rPr>
                <w:rFonts w:ascii="Times New Roman" w:hAnsi="Times New Roman" w:cs="Times New Roman"/>
                <w:i/>
                <w:color w:val="1A161A"/>
                <w:sz w:val="20"/>
                <w:szCs w:val="20"/>
                <w:lang w:val="en-GB"/>
              </w:rPr>
            </w:pPr>
            <w:r w:rsidRPr="008D487C">
              <w:rPr>
                <w:rFonts w:ascii="Times New Roman" w:hAnsi="Times New Roman" w:cs="Times New Roman"/>
                <w:i/>
                <w:color w:val="1A161A"/>
                <w:sz w:val="20"/>
                <w:szCs w:val="20"/>
                <w:lang w:val="en-GB"/>
              </w:rPr>
              <w:t xml:space="preserve">In accordance with Commission Regulation (EC) No 965/2012 on </w:t>
            </w:r>
            <w:r w:rsidR="005449DF">
              <w:rPr>
                <w:rFonts w:ascii="Times New Roman" w:hAnsi="Times New Roman" w:cs="Times New Roman"/>
                <w:i/>
                <w:color w:val="1A161A"/>
                <w:sz w:val="20"/>
                <w:szCs w:val="20"/>
                <w:lang w:val="en-GB"/>
              </w:rPr>
              <w:t>a</w:t>
            </w:r>
            <w:r w:rsidRPr="008D487C">
              <w:rPr>
                <w:rFonts w:ascii="Times New Roman" w:hAnsi="Times New Roman" w:cs="Times New Roman"/>
                <w:i/>
                <w:color w:val="1A161A"/>
                <w:sz w:val="20"/>
                <w:szCs w:val="20"/>
                <w:lang w:val="en-GB"/>
              </w:rPr>
              <w:t>ir</w:t>
            </w:r>
            <w:r w:rsidR="008D487C">
              <w:rPr>
                <w:rFonts w:ascii="Times New Roman" w:hAnsi="Times New Roman" w:cs="Times New Roman"/>
                <w:i/>
                <w:color w:val="1A161A"/>
                <w:sz w:val="20"/>
                <w:szCs w:val="20"/>
                <w:lang w:val="en-GB"/>
              </w:rPr>
              <w:t xml:space="preserve"> </w:t>
            </w:r>
            <w:r w:rsidRPr="008D487C">
              <w:rPr>
                <w:rFonts w:ascii="Times New Roman" w:hAnsi="Times New Roman" w:cs="Times New Roman"/>
                <w:i/>
                <w:color w:val="1A161A"/>
                <w:sz w:val="20"/>
                <w:szCs w:val="20"/>
                <w:lang w:val="en-GB"/>
              </w:rPr>
              <w:t>operations</w:t>
            </w:r>
          </w:p>
        </w:tc>
      </w:tr>
      <w:tr w:rsidR="005449DF" w:rsidRPr="00DF2F10" w14:paraId="08938A43" w14:textId="77777777" w:rsidTr="005449DF">
        <w:tc>
          <w:tcPr>
            <w:tcW w:w="9628" w:type="dxa"/>
            <w:shd w:val="clear" w:color="auto" w:fill="D9D9D9" w:themeFill="background1" w:themeFillShade="D9"/>
          </w:tcPr>
          <w:p w14:paraId="6E80E715" w14:textId="77777777" w:rsidR="005449DF" w:rsidRPr="00DF2F10" w:rsidRDefault="005449DF" w:rsidP="005449DF">
            <w:pPr>
              <w:widowControl w:val="0"/>
              <w:jc w:val="both"/>
              <w:rPr>
                <w:rFonts w:ascii="Times New Roman" w:hAnsi="Times New Roman" w:cs="Times New Roman"/>
                <w:b/>
                <w:color w:val="1A161A"/>
                <w:sz w:val="24"/>
                <w:szCs w:val="24"/>
                <w:lang w:val="lt-LT"/>
              </w:rPr>
            </w:pPr>
            <w:r w:rsidRPr="00DF2F10">
              <w:rPr>
                <w:rFonts w:ascii="Times New Roman" w:hAnsi="Times New Roman" w:cs="Times New Roman"/>
                <w:b/>
                <w:color w:val="1A161A"/>
                <w:sz w:val="24"/>
                <w:szCs w:val="24"/>
                <w:lang w:val="lt-LT"/>
              </w:rPr>
              <w:t>Naudotojas</w:t>
            </w:r>
          </w:p>
          <w:p w14:paraId="0459EADB" w14:textId="1C540C9C" w:rsidR="005449DF" w:rsidRPr="005449DF" w:rsidRDefault="005449DF" w:rsidP="005449DF">
            <w:pPr>
              <w:widowControl w:val="0"/>
              <w:jc w:val="both"/>
              <w:rPr>
                <w:rFonts w:ascii="Times New Roman" w:hAnsi="Times New Roman" w:cs="Times New Roman"/>
                <w:b/>
                <w:i/>
                <w:color w:val="1A161A"/>
                <w:sz w:val="20"/>
                <w:szCs w:val="20"/>
                <w:lang w:val="en-GB"/>
              </w:rPr>
            </w:pPr>
            <w:r w:rsidRPr="008D487C">
              <w:rPr>
                <w:rFonts w:ascii="Times New Roman" w:hAnsi="Times New Roman" w:cs="Times New Roman"/>
                <w:b/>
                <w:i/>
                <w:color w:val="1A161A"/>
                <w:sz w:val="20"/>
                <w:szCs w:val="20"/>
                <w:lang w:val="en-GB"/>
              </w:rPr>
              <w:t>Operator</w:t>
            </w:r>
          </w:p>
        </w:tc>
      </w:tr>
      <w:tr w:rsidR="00DC6685" w:rsidRPr="00DF2F10" w14:paraId="0E3CA51D" w14:textId="77777777" w:rsidTr="00BB6F00">
        <w:tc>
          <w:tcPr>
            <w:tcW w:w="9628" w:type="dxa"/>
          </w:tcPr>
          <w:p w14:paraId="35A2F433" w14:textId="5A28669A" w:rsidR="00DC6685" w:rsidRPr="00DF2F10" w:rsidRDefault="00DC6685" w:rsidP="00F97D40">
            <w:pPr>
              <w:widowControl w:val="0"/>
              <w:jc w:val="both"/>
              <w:rPr>
                <w:rFonts w:ascii="Times New Roman" w:hAnsi="Times New Roman" w:cs="Times New Roman"/>
                <w:color w:val="1A161A"/>
                <w:sz w:val="24"/>
                <w:szCs w:val="24"/>
                <w:lang w:val="lt-LT"/>
              </w:rPr>
            </w:pPr>
            <w:r w:rsidRPr="00DF2F10">
              <w:rPr>
                <w:rFonts w:ascii="Times New Roman" w:hAnsi="Times New Roman" w:cs="Times New Roman"/>
                <w:color w:val="1A161A"/>
                <w:sz w:val="24"/>
                <w:szCs w:val="24"/>
                <w:lang w:val="lt-LT"/>
              </w:rPr>
              <w:t>Pavadinimas:</w:t>
            </w:r>
          </w:p>
          <w:p w14:paraId="477F297C" w14:textId="77777777" w:rsidR="00DC6685" w:rsidRPr="00DF2F10" w:rsidRDefault="00DC6685" w:rsidP="00F97D40">
            <w:pPr>
              <w:widowControl w:val="0"/>
              <w:jc w:val="both"/>
              <w:rPr>
                <w:rFonts w:ascii="Times New Roman" w:hAnsi="Times New Roman" w:cs="Times New Roman"/>
                <w:i/>
                <w:color w:val="1A161A"/>
                <w:sz w:val="20"/>
                <w:szCs w:val="20"/>
                <w:lang w:val="lt-LT"/>
              </w:rPr>
            </w:pPr>
            <w:r w:rsidRPr="00DF2F10">
              <w:rPr>
                <w:rFonts w:ascii="Times New Roman" w:hAnsi="Times New Roman" w:cs="Times New Roman"/>
                <w:i/>
                <w:color w:val="1A161A"/>
                <w:sz w:val="20"/>
                <w:szCs w:val="20"/>
                <w:lang w:val="lt-LT"/>
              </w:rPr>
              <w:t>Name</w:t>
            </w:r>
          </w:p>
          <w:p w14:paraId="74675588" w14:textId="77777777" w:rsidR="00DC6685" w:rsidRPr="00DF2F10" w:rsidRDefault="00DC6685" w:rsidP="00F97D40">
            <w:pPr>
              <w:widowControl w:val="0"/>
              <w:jc w:val="both"/>
              <w:rPr>
                <w:rFonts w:ascii="Times New Roman" w:hAnsi="Times New Roman" w:cs="Times New Roman"/>
                <w:color w:val="1A161A"/>
                <w:sz w:val="24"/>
                <w:szCs w:val="24"/>
                <w:lang w:val="lt-LT"/>
              </w:rPr>
            </w:pPr>
          </w:p>
          <w:p w14:paraId="4ACB1336" w14:textId="77777777" w:rsidR="00311BB7" w:rsidRDefault="00311BB7" w:rsidP="00F97D40">
            <w:pPr>
              <w:widowControl w:val="0"/>
              <w:jc w:val="both"/>
              <w:rPr>
                <w:rFonts w:cs="Times New Roman"/>
                <w:color w:val="1A161A"/>
                <w:sz w:val="24"/>
                <w:szCs w:val="24"/>
              </w:rPr>
            </w:pPr>
            <w:r>
              <w:rPr>
                <w:rFonts w:ascii="Times New Roman" w:hAnsi="Times New Roman" w:cs="Times New Roman"/>
                <w:color w:val="1A161A"/>
                <w:sz w:val="24"/>
                <w:szCs w:val="24"/>
                <w:lang w:val="lt-LT"/>
              </w:rPr>
              <w:t>Naudotojo</w:t>
            </w:r>
            <w:r w:rsidRPr="00311BB7">
              <w:rPr>
                <w:rFonts w:ascii="Times New Roman" w:hAnsi="Times New Roman" w:cs="Times New Roman"/>
                <w:color w:val="1A161A"/>
                <w:sz w:val="24"/>
                <w:szCs w:val="24"/>
                <w:lang w:val="lt-LT"/>
              </w:rPr>
              <w:t xml:space="preserve"> pagrindinė verslo vieta arba, jei </w:t>
            </w:r>
            <w:r>
              <w:rPr>
                <w:rFonts w:ascii="Times New Roman" w:hAnsi="Times New Roman" w:cs="Times New Roman"/>
                <w:color w:val="1A161A"/>
                <w:sz w:val="24"/>
                <w:szCs w:val="24"/>
                <w:lang w:val="lt-LT"/>
              </w:rPr>
              <w:t>naudotojas</w:t>
            </w:r>
            <w:r w:rsidRPr="00311BB7">
              <w:rPr>
                <w:rFonts w:ascii="Times New Roman" w:hAnsi="Times New Roman" w:cs="Times New Roman"/>
                <w:color w:val="1A161A"/>
                <w:sz w:val="24"/>
                <w:szCs w:val="24"/>
                <w:lang w:val="lt-LT"/>
              </w:rPr>
              <w:t xml:space="preserve"> pagrindinės verslo vietos neturi, jo įsisteigimo arba buvimo vieta, ir vieta, iš kurios vadovaujama skrydžiams:</w:t>
            </w:r>
          </w:p>
          <w:p w14:paraId="66631B7E" w14:textId="121A8A35" w:rsidR="00DC6685" w:rsidRPr="00311BB7" w:rsidRDefault="00311BB7" w:rsidP="00F97D40">
            <w:pPr>
              <w:widowControl w:val="0"/>
              <w:jc w:val="both"/>
              <w:rPr>
                <w:rFonts w:ascii="Times New Roman" w:hAnsi="Times New Roman" w:cs="Times New Roman"/>
                <w:i/>
                <w:color w:val="1A161A"/>
                <w:sz w:val="20"/>
                <w:szCs w:val="20"/>
                <w:lang w:val="en-GB"/>
              </w:rPr>
            </w:pPr>
            <w:r w:rsidRPr="00311BB7">
              <w:rPr>
                <w:rFonts w:ascii="Times New Roman" w:hAnsi="Times New Roman" w:cs="Times New Roman"/>
                <w:i/>
                <w:color w:val="1A161A"/>
                <w:sz w:val="20"/>
                <w:szCs w:val="20"/>
                <w:lang w:val="en-GB"/>
              </w:rPr>
              <w:t xml:space="preserve">Place in which the operator has its principal place of business or, if the operator has no principal place of business, place in which the operator is established or residing and place from which the operations are </w:t>
            </w:r>
            <w:proofErr w:type="gramStart"/>
            <w:r w:rsidRPr="00311BB7">
              <w:rPr>
                <w:rFonts w:ascii="Times New Roman" w:hAnsi="Times New Roman" w:cs="Times New Roman"/>
                <w:i/>
                <w:color w:val="1A161A"/>
                <w:sz w:val="20"/>
                <w:szCs w:val="20"/>
                <w:lang w:val="en-GB"/>
              </w:rPr>
              <w:t>directed</w:t>
            </w:r>
            <w:proofErr w:type="gramEnd"/>
          </w:p>
          <w:p w14:paraId="78E06605" w14:textId="53B6C1E1" w:rsidR="00311BB7" w:rsidRDefault="00311BB7" w:rsidP="00F97D40">
            <w:pPr>
              <w:widowControl w:val="0"/>
              <w:jc w:val="both"/>
              <w:rPr>
                <w:rFonts w:ascii="Times New Roman" w:hAnsi="Times New Roman" w:cs="Times New Roman"/>
                <w:i/>
                <w:color w:val="1A161A"/>
                <w:sz w:val="20"/>
                <w:szCs w:val="20"/>
                <w:lang w:val="lt-LT"/>
              </w:rPr>
            </w:pPr>
          </w:p>
          <w:p w14:paraId="2538BC84" w14:textId="77777777" w:rsidR="00311BB7" w:rsidRPr="00311BB7" w:rsidRDefault="00311BB7" w:rsidP="00F97D40">
            <w:pPr>
              <w:widowControl w:val="0"/>
              <w:jc w:val="both"/>
              <w:rPr>
                <w:rFonts w:ascii="Times New Roman" w:hAnsi="Times New Roman" w:cs="Times New Roman"/>
                <w:i/>
                <w:color w:val="1A161A"/>
                <w:sz w:val="20"/>
                <w:szCs w:val="20"/>
                <w:lang w:val="lt-LT"/>
              </w:rPr>
            </w:pPr>
          </w:p>
          <w:p w14:paraId="0322A225" w14:textId="77777777" w:rsidR="00DC6685" w:rsidRPr="00DF2F10" w:rsidRDefault="00DC6685" w:rsidP="00F97D40">
            <w:pPr>
              <w:widowControl w:val="0"/>
              <w:jc w:val="both"/>
              <w:rPr>
                <w:rFonts w:ascii="Times New Roman" w:hAnsi="Times New Roman" w:cs="Times New Roman"/>
                <w:color w:val="1A161A"/>
                <w:sz w:val="24"/>
                <w:szCs w:val="24"/>
                <w:lang w:val="lt-LT"/>
              </w:rPr>
            </w:pPr>
            <w:r w:rsidRPr="00DF2F10">
              <w:rPr>
                <w:rFonts w:ascii="Times New Roman" w:hAnsi="Times New Roman" w:cs="Times New Roman"/>
                <w:color w:val="1A161A"/>
                <w:sz w:val="24"/>
                <w:szCs w:val="24"/>
                <w:lang w:val="lt-LT"/>
              </w:rPr>
              <w:t>Atsakingo vadovo vardas, pavardė ir kontaktiniai duomenys:</w:t>
            </w:r>
          </w:p>
          <w:p w14:paraId="1540A277" w14:textId="77777777" w:rsidR="00DC6685" w:rsidRDefault="00DC6685" w:rsidP="00F97D40">
            <w:pPr>
              <w:widowControl w:val="0"/>
              <w:spacing w:after="120"/>
              <w:jc w:val="both"/>
              <w:rPr>
                <w:rFonts w:ascii="Times New Roman" w:hAnsi="Times New Roman" w:cs="Times New Roman"/>
                <w:i/>
                <w:color w:val="1A161A"/>
                <w:sz w:val="20"/>
                <w:szCs w:val="20"/>
                <w:lang w:val="en-GB"/>
              </w:rPr>
            </w:pPr>
            <w:r w:rsidRPr="008D487C">
              <w:rPr>
                <w:rFonts w:ascii="Times New Roman" w:hAnsi="Times New Roman" w:cs="Times New Roman"/>
                <w:i/>
                <w:color w:val="1A161A"/>
                <w:sz w:val="20"/>
                <w:szCs w:val="20"/>
                <w:lang w:val="en-GB"/>
              </w:rPr>
              <w:t>Name and contact details of the accountable manager</w:t>
            </w:r>
          </w:p>
          <w:p w14:paraId="62B3291A" w14:textId="5F748C8B" w:rsidR="005449DF" w:rsidRPr="008D487C" w:rsidRDefault="005449DF" w:rsidP="00F97D40">
            <w:pPr>
              <w:widowControl w:val="0"/>
              <w:spacing w:after="120"/>
              <w:jc w:val="both"/>
              <w:rPr>
                <w:rFonts w:ascii="Times New Roman" w:hAnsi="Times New Roman" w:cs="Times New Roman"/>
                <w:i/>
                <w:color w:val="1A161A"/>
                <w:sz w:val="20"/>
                <w:szCs w:val="20"/>
                <w:lang w:val="en-GB"/>
              </w:rPr>
            </w:pPr>
          </w:p>
        </w:tc>
      </w:tr>
      <w:tr w:rsidR="00DC6685" w:rsidRPr="00DF2F10" w14:paraId="6C080139" w14:textId="77777777" w:rsidTr="005449DF">
        <w:tc>
          <w:tcPr>
            <w:tcW w:w="9628" w:type="dxa"/>
            <w:shd w:val="clear" w:color="auto" w:fill="D9D9D9" w:themeFill="background1" w:themeFillShade="D9"/>
          </w:tcPr>
          <w:p w14:paraId="64AB0BF7" w14:textId="77777777" w:rsidR="00DC6685" w:rsidRPr="00DF2F10" w:rsidRDefault="00DC6685" w:rsidP="00F97D40">
            <w:pPr>
              <w:widowControl w:val="0"/>
              <w:jc w:val="both"/>
              <w:rPr>
                <w:rFonts w:ascii="Times New Roman" w:hAnsi="Times New Roman" w:cs="Times New Roman"/>
                <w:b/>
                <w:color w:val="1A161A"/>
                <w:sz w:val="24"/>
                <w:szCs w:val="24"/>
                <w:lang w:val="lt-LT"/>
              </w:rPr>
            </w:pPr>
            <w:r w:rsidRPr="00DF2F10">
              <w:rPr>
                <w:rFonts w:ascii="Times New Roman" w:hAnsi="Times New Roman" w:cs="Times New Roman"/>
                <w:b/>
                <w:color w:val="1A161A"/>
                <w:sz w:val="24"/>
                <w:szCs w:val="24"/>
                <w:lang w:val="lt-LT"/>
              </w:rPr>
              <w:t>Orlaivio naudojimas skrydžiams</w:t>
            </w:r>
          </w:p>
          <w:p w14:paraId="10F6EDA8" w14:textId="77777777" w:rsidR="00DC6685" w:rsidRPr="00311BB7" w:rsidRDefault="00DC6685" w:rsidP="00F97D40">
            <w:pPr>
              <w:widowControl w:val="0"/>
              <w:spacing w:after="120"/>
              <w:jc w:val="both"/>
              <w:rPr>
                <w:rFonts w:ascii="Times New Roman" w:hAnsi="Times New Roman" w:cs="Times New Roman"/>
                <w:b/>
                <w:bCs/>
                <w:i/>
                <w:color w:val="1A161A"/>
                <w:sz w:val="20"/>
                <w:szCs w:val="20"/>
                <w:lang w:val="en-GB"/>
              </w:rPr>
            </w:pPr>
            <w:r w:rsidRPr="00311BB7">
              <w:rPr>
                <w:rFonts w:ascii="Times New Roman" w:hAnsi="Times New Roman" w:cs="Times New Roman"/>
                <w:b/>
                <w:bCs/>
                <w:i/>
                <w:color w:val="1A161A"/>
                <w:sz w:val="20"/>
                <w:szCs w:val="20"/>
                <w:lang w:val="en-GB"/>
              </w:rPr>
              <w:t>Aircraft operation</w:t>
            </w:r>
          </w:p>
        </w:tc>
      </w:tr>
      <w:tr w:rsidR="00DC6685" w:rsidRPr="00DF2F10" w14:paraId="3F1FCFE5" w14:textId="77777777" w:rsidTr="00BB6F00">
        <w:tc>
          <w:tcPr>
            <w:tcW w:w="9628" w:type="dxa"/>
          </w:tcPr>
          <w:p w14:paraId="0A23D495" w14:textId="3A57C069" w:rsidR="00DC6685" w:rsidRPr="00DF2F10" w:rsidRDefault="00DC6685" w:rsidP="00F97D40">
            <w:pPr>
              <w:widowControl w:val="0"/>
              <w:jc w:val="both"/>
              <w:rPr>
                <w:rFonts w:ascii="Times New Roman" w:hAnsi="Times New Roman" w:cs="Times New Roman"/>
                <w:color w:val="1A161A"/>
                <w:sz w:val="24"/>
                <w:szCs w:val="24"/>
                <w:lang w:val="lt-LT"/>
              </w:rPr>
            </w:pPr>
            <w:r w:rsidRPr="00DF2F10">
              <w:rPr>
                <w:rFonts w:ascii="Times New Roman" w:hAnsi="Times New Roman" w:cs="Times New Roman"/>
                <w:color w:val="1A161A"/>
                <w:sz w:val="24"/>
                <w:szCs w:val="24"/>
                <w:lang w:val="lt-LT"/>
              </w:rPr>
              <w:t xml:space="preserve">Naudojimo pradžios data </w:t>
            </w:r>
            <w:r w:rsidR="00311BB7">
              <w:rPr>
                <w:rFonts w:ascii="Times New Roman" w:hAnsi="Times New Roman" w:cs="Times New Roman"/>
                <w:color w:val="1A161A"/>
                <w:sz w:val="24"/>
                <w:szCs w:val="24"/>
                <w:lang w:val="lt-LT"/>
              </w:rPr>
              <w:t>arba</w:t>
            </w:r>
            <w:r w:rsidRPr="00DF2F10">
              <w:rPr>
                <w:rFonts w:ascii="Times New Roman" w:hAnsi="Times New Roman" w:cs="Times New Roman"/>
                <w:color w:val="1A161A"/>
                <w:sz w:val="24"/>
                <w:szCs w:val="24"/>
                <w:lang w:val="lt-LT"/>
              </w:rPr>
              <w:t xml:space="preserve"> pakeitimo taikymo data:</w:t>
            </w:r>
          </w:p>
          <w:p w14:paraId="1B9F08C3" w14:textId="12B9ED3B" w:rsidR="00DC6685" w:rsidRPr="008D487C" w:rsidRDefault="00DC6685" w:rsidP="00F97D40">
            <w:pPr>
              <w:widowControl w:val="0"/>
              <w:spacing w:after="120"/>
              <w:jc w:val="both"/>
              <w:rPr>
                <w:rFonts w:ascii="Times New Roman" w:hAnsi="Times New Roman" w:cs="Times New Roman"/>
                <w:color w:val="1A161A"/>
                <w:sz w:val="24"/>
                <w:szCs w:val="24"/>
                <w:lang w:val="en-GB"/>
              </w:rPr>
            </w:pPr>
            <w:r w:rsidRPr="008D487C">
              <w:rPr>
                <w:rFonts w:ascii="Times New Roman" w:hAnsi="Times New Roman" w:cs="Times New Roman"/>
                <w:i/>
                <w:color w:val="1A161A"/>
                <w:sz w:val="20"/>
                <w:szCs w:val="20"/>
                <w:lang w:val="en-GB"/>
              </w:rPr>
              <w:t xml:space="preserve">Starting date of operation </w:t>
            </w:r>
            <w:r w:rsidR="00311BB7">
              <w:rPr>
                <w:rFonts w:ascii="Times New Roman" w:hAnsi="Times New Roman" w:cs="Times New Roman"/>
                <w:i/>
                <w:color w:val="1A161A"/>
                <w:sz w:val="20"/>
                <w:szCs w:val="20"/>
                <w:lang w:val="en-GB"/>
              </w:rPr>
              <w:t>or</w:t>
            </w:r>
            <w:r w:rsidRPr="008D487C">
              <w:rPr>
                <w:rFonts w:ascii="Times New Roman" w:hAnsi="Times New Roman" w:cs="Times New Roman"/>
                <w:i/>
                <w:color w:val="1A161A"/>
                <w:sz w:val="20"/>
                <w:szCs w:val="20"/>
                <w:lang w:val="en-GB"/>
              </w:rPr>
              <w:t xml:space="preserve"> applicability date of the change</w:t>
            </w:r>
          </w:p>
        </w:tc>
      </w:tr>
      <w:tr w:rsidR="005449DF" w:rsidRPr="00DF2F10" w14:paraId="220863AC" w14:textId="77777777" w:rsidTr="00BB6F00">
        <w:tc>
          <w:tcPr>
            <w:tcW w:w="9628" w:type="dxa"/>
          </w:tcPr>
          <w:p w14:paraId="67B806CB" w14:textId="685A8A73" w:rsidR="005449DF" w:rsidRPr="005449DF" w:rsidRDefault="005449DF" w:rsidP="00F97D40">
            <w:pPr>
              <w:widowControl w:val="0"/>
              <w:jc w:val="both"/>
              <w:rPr>
                <w:rFonts w:ascii="Times New Roman" w:hAnsi="Times New Roman" w:cs="Times New Roman"/>
                <w:color w:val="1A161A"/>
                <w:sz w:val="24"/>
                <w:szCs w:val="24"/>
                <w:lang w:val="lt-LT"/>
              </w:rPr>
            </w:pPr>
            <w:r w:rsidRPr="005449DF">
              <w:rPr>
                <w:rFonts w:ascii="Times New Roman" w:hAnsi="Times New Roman" w:cs="Times New Roman"/>
                <w:color w:val="1A161A"/>
                <w:sz w:val="24"/>
                <w:szCs w:val="24"/>
                <w:lang w:val="lt-LT"/>
              </w:rPr>
              <w:t xml:space="preserve">Informacija apie orlaivį, naudojimą ir nepertraukiamąjį tinkamumą skraidyti užtikrinančią organizaciją </w:t>
            </w:r>
            <w:r w:rsidRPr="005449DF">
              <w:rPr>
                <w:rFonts w:ascii="Times New Roman" w:hAnsi="Times New Roman" w:cs="Times New Roman"/>
                <w:color w:val="1A161A"/>
                <w:sz w:val="24"/>
                <w:szCs w:val="24"/>
                <w:vertAlign w:val="superscript"/>
                <w:lang w:val="lt-LT"/>
              </w:rPr>
              <w:t>(1)</w:t>
            </w:r>
            <w:r w:rsidRPr="005449DF">
              <w:rPr>
                <w:rFonts w:ascii="Times New Roman" w:hAnsi="Times New Roman" w:cs="Times New Roman"/>
                <w:color w:val="1A161A"/>
                <w:sz w:val="24"/>
                <w:szCs w:val="24"/>
                <w:lang w:val="lt-LT"/>
              </w:rPr>
              <w:t>:</w:t>
            </w:r>
          </w:p>
          <w:p w14:paraId="63507E41" w14:textId="13FCE3B3" w:rsidR="005449DF" w:rsidRPr="005449DF" w:rsidRDefault="005449DF" w:rsidP="00F97D40">
            <w:pPr>
              <w:widowControl w:val="0"/>
              <w:jc w:val="both"/>
              <w:rPr>
                <w:rFonts w:ascii="Times New Roman" w:hAnsi="Times New Roman" w:cs="Times New Roman"/>
                <w:color w:val="1A161A"/>
                <w:sz w:val="24"/>
                <w:szCs w:val="24"/>
                <w:lang w:val="lt-LT"/>
              </w:rPr>
            </w:pPr>
            <w:r w:rsidRPr="005449DF">
              <w:rPr>
                <w:rFonts w:ascii="Times New Roman" w:hAnsi="Times New Roman" w:cs="Times New Roman"/>
                <w:i/>
                <w:color w:val="1A161A"/>
                <w:sz w:val="20"/>
                <w:szCs w:val="20"/>
                <w:lang w:val="en-GB"/>
              </w:rPr>
              <w:t xml:space="preserve">Information on aircraft, </w:t>
            </w:r>
            <w:proofErr w:type="gramStart"/>
            <w:r w:rsidRPr="005449DF">
              <w:rPr>
                <w:rFonts w:ascii="Times New Roman" w:hAnsi="Times New Roman" w:cs="Times New Roman"/>
                <w:i/>
                <w:color w:val="1A161A"/>
                <w:sz w:val="20"/>
                <w:szCs w:val="20"/>
                <w:lang w:val="en-GB"/>
              </w:rPr>
              <w:t>operation</w:t>
            </w:r>
            <w:proofErr w:type="gramEnd"/>
            <w:r w:rsidRPr="005449DF">
              <w:rPr>
                <w:rFonts w:ascii="Times New Roman" w:hAnsi="Times New Roman" w:cs="Times New Roman"/>
                <w:i/>
                <w:color w:val="1A161A"/>
                <w:sz w:val="20"/>
                <w:szCs w:val="20"/>
                <w:lang w:val="en-GB"/>
              </w:rPr>
              <w:t xml:space="preserve"> and continuing airworthiness management organisation </w:t>
            </w:r>
            <w:hyperlink r:id="rId8" w:anchor="E0084" w:history="1">
              <w:r w:rsidRPr="005449DF">
                <w:rPr>
                  <w:rFonts w:ascii="Times New Roman" w:hAnsi="Times New Roman" w:cs="Times New Roman"/>
                  <w:i/>
                  <w:color w:val="1A161A"/>
                  <w:sz w:val="20"/>
                  <w:szCs w:val="20"/>
                  <w:vertAlign w:val="superscript"/>
                  <w:lang w:val="en-GB"/>
                </w:rPr>
                <w:t>(1)</w:t>
              </w:r>
            </w:hyperlink>
            <w:r w:rsidRPr="005449DF">
              <w:rPr>
                <w:rFonts w:ascii="Times New Roman" w:hAnsi="Times New Roman" w:cs="Times New Roman"/>
                <w:i/>
                <w:color w:val="1A161A"/>
                <w:sz w:val="20"/>
                <w:szCs w:val="20"/>
                <w:lang w:val="en-GB"/>
              </w:rPr>
              <w:t>:</w:t>
            </w:r>
          </w:p>
        </w:tc>
      </w:tr>
      <w:tr w:rsidR="00DC6685" w:rsidRPr="00DF2F10" w14:paraId="208776AF" w14:textId="77777777" w:rsidTr="00BB6F00">
        <w:tc>
          <w:tcPr>
            <w:tcW w:w="9628" w:type="dxa"/>
          </w:tcPr>
          <w:tbl>
            <w:tblPr>
              <w:tblStyle w:val="TableGrid"/>
              <w:tblpPr w:leftFromText="180" w:rightFromText="180" w:vertAnchor="text" w:horzAnchor="margin" w:tblpX="-147" w:tblpY="-45"/>
              <w:tblOverlap w:val="never"/>
              <w:tblW w:w="9640" w:type="dxa"/>
              <w:tblLook w:val="04A0" w:firstRow="1" w:lastRow="0" w:firstColumn="1" w:lastColumn="0" w:noHBand="0" w:noVBand="1"/>
            </w:tblPr>
            <w:tblGrid>
              <w:gridCol w:w="1296"/>
              <w:gridCol w:w="1290"/>
              <w:gridCol w:w="1194"/>
              <w:gridCol w:w="1199"/>
              <w:gridCol w:w="2114"/>
              <w:gridCol w:w="2547"/>
            </w:tblGrid>
            <w:tr w:rsidR="00E11FBA" w:rsidRPr="00557108" w14:paraId="01E99962" w14:textId="0FDD2C54" w:rsidTr="005449DF">
              <w:tc>
                <w:tcPr>
                  <w:tcW w:w="1296" w:type="dxa"/>
                  <w:vAlign w:val="center"/>
                </w:tcPr>
                <w:p w14:paraId="1C45ECD5" w14:textId="0DAEC711" w:rsidR="00311BB7" w:rsidRPr="00E11FBA" w:rsidRDefault="00E11FBA" w:rsidP="00311BB7">
                  <w:pPr>
                    <w:widowControl w:val="0"/>
                    <w:spacing w:after="120"/>
                    <w:jc w:val="both"/>
                    <w:rPr>
                      <w:rFonts w:ascii="Times New Roman" w:hAnsi="Times New Roman" w:cs="Times New Roman"/>
                      <w:bCs/>
                      <w:color w:val="1A161A"/>
                      <w:sz w:val="20"/>
                      <w:szCs w:val="20"/>
                      <w:lang w:val="lt-LT"/>
                    </w:rPr>
                  </w:pPr>
                  <w:r w:rsidRPr="00E11FBA">
                    <w:rPr>
                      <w:rFonts w:ascii="Times New Roman" w:hAnsi="Times New Roman" w:cs="Times New Roman"/>
                      <w:bCs/>
                      <w:color w:val="1A161A"/>
                      <w:sz w:val="20"/>
                      <w:szCs w:val="20"/>
                      <w:lang w:val="lt-LT"/>
                    </w:rPr>
                    <w:t>Orlaivio MSN</w:t>
                  </w:r>
                </w:p>
                <w:p w14:paraId="419B7036" w14:textId="5A3B531D" w:rsidR="00311BB7" w:rsidRPr="00E11FBA" w:rsidRDefault="00311BB7" w:rsidP="00311BB7">
                  <w:pPr>
                    <w:widowControl w:val="0"/>
                    <w:spacing w:after="120"/>
                    <w:jc w:val="both"/>
                    <w:rPr>
                      <w:rFonts w:ascii="Times New Roman" w:hAnsi="Times New Roman" w:cs="Times New Roman"/>
                      <w:bCs/>
                      <w:i/>
                      <w:color w:val="1A161A"/>
                      <w:sz w:val="20"/>
                      <w:szCs w:val="20"/>
                      <w:lang w:val="en-GB"/>
                    </w:rPr>
                  </w:pPr>
                  <w:r w:rsidRPr="00E11FBA">
                    <w:rPr>
                      <w:rFonts w:ascii="Times New Roman" w:hAnsi="Times New Roman" w:cs="Times New Roman"/>
                      <w:bCs/>
                      <w:i/>
                      <w:color w:val="1A161A"/>
                      <w:sz w:val="20"/>
                      <w:szCs w:val="20"/>
                      <w:lang w:val="en-GB"/>
                    </w:rPr>
                    <w:t>Aircraft MSN</w:t>
                  </w:r>
                </w:p>
              </w:tc>
              <w:tc>
                <w:tcPr>
                  <w:tcW w:w="1290" w:type="dxa"/>
                  <w:vAlign w:val="center"/>
                </w:tcPr>
                <w:p w14:paraId="032C9060" w14:textId="6A331EAF" w:rsidR="00311BB7" w:rsidRPr="00E11FBA" w:rsidRDefault="00E11FBA" w:rsidP="00311BB7">
                  <w:pPr>
                    <w:widowControl w:val="0"/>
                    <w:spacing w:after="120"/>
                    <w:jc w:val="center"/>
                    <w:rPr>
                      <w:rFonts w:ascii="Times New Roman" w:hAnsi="Times New Roman" w:cs="Times New Roman"/>
                      <w:bCs/>
                      <w:color w:val="1A161A"/>
                      <w:sz w:val="20"/>
                      <w:szCs w:val="20"/>
                      <w:lang w:val="lt-LT"/>
                    </w:rPr>
                  </w:pPr>
                  <w:r>
                    <w:rPr>
                      <w:rFonts w:ascii="Times New Roman" w:hAnsi="Times New Roman" w:cs="Times New Roman"/>
                      <w:bCs/>
                      <w:color w:val="1A161A"/>
                      <w:sz w:val="20"/>
                      <w:szCs w:val="20"/>
                      <w:lang w:val="lt-LT"/>
                    </w:rPr>
                    <w:t>Orlaivio tipas</w:t>
                  </w:r>
                </w:p>
                <w:p w14:paraId="5FAB74A9" w14:textId="2EB39655" w:rsidR="00311BB7" w:rsidRPr="00E11FBA" w:rsidRDefault="00311BB7" w:rsidP="00311BB7">
                  <w:pPr>
                    <w:widowControl w:val="0"/>
                    <w:spacing w:after="120"/>
                    <w:jc w:val="center"/>
                    <w:rPr>
                      <w:rFonts w:ascii="Times New Roman" w:hAnsi="Times New Roman" w:cs="Times New Roman"/>
                      <w:bCs/>
                      <w:color w:val="1A161A"/>
                      <w:sz w:val="20"/>
                      <w:szCs w:val="20"/>
                      <w:lang w:val="lt-LT"/>
                    </w:rPr>
                  </w:pPr>
                  <w:r w:rsidRPr="00E11FBA">
                    <w:rPr>
                      <w:rFonts w:ascii="Times New Roman" w:hAnsi="Times New Roman" w:cs="Times New Roman"/>
                      <w:bCs/>
                      <w:i/>
                      <w:color w:val="1A161A"/>
                      <w:sz w:val="20"/>
                      <w:szCs w:val="20"/>
                      <w:lang w:val="en-GB"/>
                    </w:rPr>
                    <w:t>Aircraft type</w:t>
                  </w:r>
                </w:p>
              </w:tc>
              <w:tc>
                <w:tcPr>
                  <w:tcW w:w="1194" w:type="dxa"/>
                  <w:vAlign w:val="center"/>
                </w:tcPr>
                <w:p w14:paraId="4FA763AB" w14:textId="0E0F503E" w:rsidR="00311BB7" w:rsidRPr="00E11FBA" w:rsidRDefault="00E11FBA" w:rsidP="00311BB7">
                  <w:pPr>
                    <w:widowControl w:val="0"/>
                    <w:spacing w:after="120"/>
                    <w:jc w:val="both"/>
                    <w:rPr>
                      <w:rFonts w:ascii="Times New Roman" w:hAnsi="Times New Roman" w:cs="Times New Roman"/>
                      <w:bCs/>
                      <w:color w:val="1A161A"/>
                      <w:sz w:val="20"/>
                      <w:szCs w:val="20"/>
                      <w:vertAlign w:val="superscript"/>
                      <w:lang w:val="lt-LT"/>
                    </w:rPr>
                  </w:pPr>
                  <w:r>
                    <w:rPr>
                      <w:rFonts w:ascii="Times New Roman" w:hAnsi="Times New Roman" w:cs="Times New Roman"/>
                      <w:bCs/>
                      <w:color w:val="1A161A"/>
                      <w:sz w:val="20"/>
                      <w:szCs w:val="20"/>
                      <w:lang w:val="lt-LT"/>
                    </w:rPr>
                    <w:t xml:space="preserve">Orlaivio registracijos numeris </w:t>
                  </w:r>
                  <w:r>
                    <w:rPr>
                      <w:rFonts w:ascii="Times New Roman" w:hAnsi="Times New Roman" w:cs="Times New Roman"/>
                      <w:bCs/>
                      <w:color w:val="1A161A"/>
                      <w:sz w:val="20"/>
                      <w:szCs w:val="20"/>
                      <w:vertAlign w:val="superscript"/>
                      <w:lang w:val="lt-LT"/>
                    </w:rPr>
                    <w:t>(2)</w:t>
                  </w:r>
                </w:p>
                <w:p w14:paraId="63A773A8" w14:textId="1D112933" w:rsidR="00311BB7" w:rsidRPr="00E11FBA" w:rsidRDefault="00311BB7" w:rsidP="00311BB7">
                  <w:pPr>
                    <w:widowControl w:val="0"/>
                    <w:spacing w:after="120"/>
                    <w:jc w:val="both"/>
                    <w:rPr>
                      <w:rFonts w:ascii="Times New Roman" w:hAnsi="Times New Roman" w:cs="Times New Roman"/>
                      <w:bCs/>
                      <w:color w:val="1A161A"/>
                      <w:sz w:val="20"/>
                      <w:szCs w:val="20"/>
                      <w:vertAlign w:val="superscript"/>
                      <w:lang w:val="lt-LT"/>
                    </w:rPr>
                  </w:pPr>
                  <w:r w:rsidRPr="00E11FBA">
                    <w:rPr>
                      <w:rFonts w:ascii="Times New Roman" w:hAnsi="Times New Roman" w:cs="Times New Roman"/>
                      <w:bCs/>
                      <w:i/>
                      <w:color w:val="1A161A"/>
                      <w:sz w:val="20"/>
                      <w:szCs w:val="20"/>
                      <w:lang w:val="en-GB"/>
                    </w:rPr>
                    <w:t xml:space="preserve">Aircraft registration </w:t>
                  </w:r>
                  <w:r w:rsidRPr="00E11FBA">
                    <w:rPr>
                      <w:rFonts w:ascii="Times New Roman" w:hAnsi="Times New Roman" w:cs="Times New Roman"/>
                      <w:bCs/>
                      <w:i/>
                      <w:color w:val="1A161A"/>
                      <w:sz w:val="20"/>
                      <w:szCs w:val="20"/>
                      <w:vertAlign w:val="superscript"/>
                      <w:lang w:val="en-GB"/>
                    </w:rPr>
                    <w:t>(2)</w:t>
                  </w:r>
                </w:p>
              </w:tc>
              <w:tc>
                <w:tcPr>
                  <w:tcW w:w="1199" w:type="dxa"/>
                  <w:vAlign w:val="center"/>
                </w:tcPr>
                <w:p w14:paraId="2A0CDA63" w14:textId="5475D487" w:rsidR="00311BB7" w:rsidRPr="00E11FBA" w:rsidRDefault="00E11FBA" w:rsidP="00311BB7">
                  <w:pPr>
                    <w:widowControl w:val="0"/>
                    <w:spacing w:after="120"/>
                    <w:jc w:val="both"/>
                    <w:rPr>
                      <w:rFonts w:ascii="Times New Roman" w:hAnsi="Times New Roman" w:cs="Times New Roman"/>
                      <w:bCs/>
                      <w:color w:val="1A161A"/>
                      <w:sz w:val="20"/>
                      <w:szCs w:val="20"/>
                      <w:lang w:val="lt-LT"/>
                    </w:rPr>
                  </w:pPr>
                  <w:r>
                    <w:rPr>
                      <w:rFonts w:ascii="Times New Roman" w:hAnsi="Times New Roman" w:cs="Times New Roman"/>
                      <w:bCs/>
                      <w:color w:val="1A161A"/>
                      <w:sz w:val="20"/>
                      <w:szCs w:val="20"/>
                      <w:lang w:val="lt-LT"/>
                    </w:rPr>
                    <w:t>Pagrindinė bazė</w:t>
                  </w:r>
                </w:p>
                <w:p w14:paraId="4A22C016" w14:textId="1CEEFD8F" w:rsidR="00311BB7" w:rsidRPr="00E11FBA" w:rsidRDefault="00311BB7" w:rsidP="00311BB7">
                  <w:pPr>
                    <w:widowControl w:val="0"/>
                    <w:spacing w:after="120"/>
                    <w:jc w:val="both"/>
                    <w:rPr>
                      <w:rFonts w:ascii="Times New Roman" w:hAnsi="Times New Roman" w:cs="Times New Roman"/>
                      <w:bCs/>
                      <w:color w:val="1A161A"/>
                      <w:sz w:val="20"/>
                      <w:szCs w:val="20"/>
                      <w:lang w:val="lt-LT"/>
                    </w:rPr>
                  </w:pPr>
                  <w:r w:rsidRPr="00E11FBA">
                    <w:rPr>
                      <w:rFonts w:ascii="Times New Roman" w:hAnsi="Times New Roman" w:cs="Times New Roman"/>
                      <w:bCs/>
                      <w:i/>
                      <w:color w:val="1A161A"/>
                      <w:sz w:val="20"/>
                      <w:szCs w:val="20"/>
                      <w:lang w:val="en-GB"/>
                    </w:rPr>
                    <w:t>Main base</w:t>
                  </w:r>
                </w:p>
              </w:tc>
              <w:tc>
                <w:tcPr>
                  <w:tcW w:w="2114" w:type="dxa"/>
                  <w:vAlign w:val="center"/>
                </w:tcPr>
                <w:p w14:paraId="322FE7B5" w14:textId="44BAE98E" w:rsidR="00311BB7" w:rsidRPr="00E11FBA" w:rsidRDefault="00E11FBA" w:rsidP="00311BB7">
                  <w:pPr>
                    <w:widowControl w:val="0"/>
                    <w:spacing w:after="120"/>
                    <w:jc w:val="both"/>
                    <w:rPr>
                      <w:rFonts w:ascii="Times New Roman" w:hAnsi="Times New Roman" w:cs="Times New Roman"/>
                      <w:bCs/>
                      <w:color w:val="1A161A"/>
                      <w:sz w:val="20"/>
                      <w:szCs w:val="20"/>
                      <w:lang w:val="lt-LT"/>
                    </w:rPr>
                  </w:pPr>
                  <w:r>
                    <w:rPr>
                      <w:rFonts w:ascii="Times New Roman" w:hAnsi="Times New Roman" w:cs="Times New Roman"/>
                      <w:bCs/>
                      <w:color w:val="1A161A"/>
                      <w:sz w:val="20"/>
                      <w:szCs w:val="20"/>
                      <w:lang w:val="lt-LT"/>
                    </w:rPr>
                    <w:t>Skrydžių tipas (-ai)</w:t>
                  </w:r>
                  <w:r w:rsidR="00311BB7" w:rsidRPr="00E11FBA">
                    <w:rPr>
                      <w:rFonts w:ascii="Times New Roman" w:hAnsi="Times New Roman" w:cs="Times New Roman"/>
                      <w:bCs/>
                      <w:color w:val="1A161A"/>
                      <w:sz w:val="20"/>
                      <w:szCs w:val="20"/>
                      <w:lang w:val="lt-LT"/>
                    </w:rPr>
                    <w:t xml:space="preserve"> (</w:t>
                  </w:r>
                  <w:r w:rsidR="00311BB7" w:rsidRPr="00E11FBA">
                    <w:rPr>
                      <w:rFonts w:ascii="Times New Roman" w:hAnsi="Times New Roman" w:cs="Times New Roman"/>
                      <w:bCs/>
                      <w:color w:val="1A161A"/>
                      <w:sz w:val="20"/>
                      <w:szCs w:val="20"/>
                      <w:vertAlign w:val="superscript"/>
                      <w:lang w:val="lt-LT"/>
                    </w:rPr>
                    <w:t>3</w:t>
                  </w:r>
                  <w:r w:rsidR="00311BB7" w:rsidRPr="00E11FBA">
                    <w:rPr>
                      <w:rFonts w:ascii="Times New Roman" w:hAnsi="Times New Roman" w:cs="Times New Roman"/>
                      <w:bCs/>
                      <w:color w:val="1A161A"/>
                      <w:sz w:val="20"/>
                      <w:szCs w:val="20"/>
                      <w:lang w:val="lt-LT"/>
                    </w:rPr>
                    <w:t>)</w:t>
                  </w:r>
                </w:p>
                <w:p w14:paraId="72D8CAD1" w14:textId="0E83A04B" w:rsidR="00311BB7" w:rsidRPr="00E11FBA" w:rsidRDefault="00311BB7" w:rsidP="00311BB7">
                  <w:pPr>
                    <w:widowControl w:val="0"/>
                    <w:spacing w:after="120"/>
                    <w:jc w:val="both"/>
                    <w:rPr>
                      <w:rFonts w:ascii="Times New Roman" w:hAnsi="Times New Roman" w:cs="Times New Roman"/>
                      <w:bCs/>
                      <w:i/>
                      <w:iCs/>
                      <w:color w:val="1A161A"/>
                      <w:sz w:val="20"/>
                      <w:szCs w:val="20"/>
                      <w:vertAlign w:val="superscript"/>
                      <w:lang w:val="en-GB"/>
                    </w:rPr>
                  </w:pPr>
                  <w:r w:rsidRPr="00E11FBA">
                    <w:rPr>
                      <w:rFonts w:ascii="Times New Roman" w:hAnsi="Times New Roman" w:cs="Times New Roman"/>
                      <w:bCs/>
                      <w:i/>
                      <w:iCs/>
                      <w:color w:val="1A161A"/>
                      <w:sz w:val="20"/>
                      <w:szCs w:val="20"/>
                      <w:lang w:val="en-GB"/>
                    </w:rPr>
                    <w:t xml:space="preserve">Type(s) of operation </w:t>
                  </w:r>
                  <w:r w:rsidRPr="00E11FBA">
                    <w:rPr>
                      <w:rFonts w:ascii="Times New Roman" w:hAnsi="Times New Roman" w:cs="Times New Roman"/>
                      <w:bCs/>
                      <w:i/>
                      <w:iCs/>
                      <w:color w:val="1A161A"/>
                      <w:sz w:val="20"/>
                      <w:szCs w:val="20"/>
                      <w:vertAlign w:val="superscript"/>
                      <w:lang w:val="en-GB"/>
                    </w:rPr>
                    <w:t>(3)</w:t>
                  </w:r>
                </w:p>
              </w:tc>
              <w:tc>
                <w:tcPr>
                  <w:tcW w:w="2547" w:type="dxa"/>
                </w:tcPr>
                <w:p w14:paraId="71C6DE67" w14:textId="03C81621" w:rsidR="00311BB7" w:rsidRPr="00E11FBA" w:rsidRDefault="00E11FBA" w:rsidP="00311BB7">
                  <w:pPr>
                    <w:widowControl w:val="0"/>
                    <w:spacing w:after="120"/>
                    <w:jc w:val="both"/>
                    <w:rPr>
                      <w:rFonts w:ascii="Times New Roman" w:hAnsi="Times New Roman" w:cs="Times New Roman"/>
                      <w:bCs/>
                      <w:color w:val="1A161A"/>
                      <w:sz w:val="20"/>
                      <w:szCs w:val="20"/>
                      <w:lang w:val="lt-LT"/>
                    </w:rPr>
                  </w:pPr>
                  <w:r>
                    <w:rPr>
                      <w:rFonts w:ascii="Times New Roman" w:hAnsi="Times New Roman" w:cs="Times New Roman"/>
                      <w:bCs/>
                      <w:color w:val="1A161A"/>
                      <w:sz w:val="20"/>
                      <w:szCs w:val="20"/>
                      <w:lang w:val="lt-LT"/>
                    </w:rPr>
                    <w:t>Organizacija, atsakinga už orlaivio nepertraukiamojo tinkamumo skraidyti vykdymą</w:t>
                  </w:r>
                  <w:r w:rsidR="00311BB7" w:rsidRPr="00E11FBA">
                    <w:rPr>
                      <w:rFonts w:ascii="Times New Roman" w:hAnsi="Times New Roman" w:cs="Times New Roman"/>
                      <w:bCs/>
                      <w:color w:val="1A161A"/>
                      <w:sz w:val="20"/>
                      <w:szCs w:val="20"/>
                      <w:lang w:val="lt-LT"/>
                    </w:rPr>
                    <w:t xml:space="preserve"> </w:t>
                  </w:r>
                  <w:r w:rsidR="00311BB7" w:rsidRPr="00E11FBA">
                    <w:rPr>
                      <w:rFonts w:ascii="Times New Roman" w:hAnsi="Times New Roman" w:cs="Times New Roman"/>
                      <w:bCs/>
                      <w:color w:val="1A161A"/>
                      <w:sz w:val="20"/>
                      <w:szCs w:val="20"/>
                      <w:vertAlign w:val="superscript"/>
                      <w:lang w:val="lt-LT"/>
                    </w:rPr>
                    <w:t>(</w:t>
                  </w:r>
                  <w:r w:rsidRPr="00E11FBA">
                    <w:rPr>
                      <w:rFonts w:ascii="Times New Roman" w:hAnsi="Times New Roman" w:cs="Times New Roman"/>
                      <w:bCs/>
                      <w:color w:val="1A161A"/>
                      <w:sz w:val="20"/>
                      <w:szCs w:val="20"/>
                      <w:vertAlign w:val="superscript"/>
                      <w:lang w:val="lt-LT"/>
                    </w:rPr>
                    <w:t>4</w:t>
                  </w:r>
                  <w:r w:rsidR="00311BB7" w:rsidRPr="00E11FBA">
                    <w:rPr>
                      <w:rFonts w:ascii="Times New Roman" w:hAnsi="Times New Roman" w:cs="Times New Roman"/>
                      <w:bCs/>
                      <w:color w:val="1A161A"/>
                      <w:sz w:val="20"/>
                      <w:szCs w:val="20"/>
                      <w:vertAlign w:val="superscript"/>
                      <w:lang w:val="lt-LT"/>
                    </w:rPr>
                    <w:t>)</w:t>
                  </w:r>
                </w:p>
                <w:p w14:paraId="32FA543B" w14:textId="5286FEC0" w:rsidR="00311BB7" w:rsidRPr="00E11FBA" w:rsidRDefault="00E11FBA" w:rsidP="00311BB7">
                  <w:pPr>
                    <w:widowControl w:val="0"/>
                    <w:spacing w:after="120"/>
                    <w:jc w:val="both"/>
                    <w:rPr>
                      <w:rFonts w:ascii="Times New Roman" w:hAnsi="Times New Roman" w:cs="Times New Roman"/>
                      <w:bCs/>
                      <w:i/>
                      <w:iCs/>
                      <w:color w:val="1A161A"/>
                      <w:sz w:val="20"/>
                      <w:szCs w:val="20"/>
                      <w:lang w:val="lt-LT"/>
                    </w:rPr>
                  </w:pPr>
                  <w:r w:rsidRPr="00E11FBA">
                    <w:rPr>
                      <w:rFonts w:ascii="Times New Roman" w:hAnsi="Times New Roman" w:cs="Times New Roman"/>
                      <w:bCs/>
                      <w:i/>
                      <w:iCs/>
                      <w:color w:val="1A161A"/>
                      <w:sz w:val="20"/>
                      <w:szCs w:val="20"/>
                      <w:lang w:val="en-GB"/>
                    </w:rPr>
                    <w:t>Organization responsible for the continuing a</w:t>
                  </w:r>
                  <w:r w:rsidR="00311BB7" w:rsidRPr="00E11FBA">
                    <w:rPr>
                      <w:rFonts w:ascii="Times New Roman" w:hAnsi="Times New Roman" w:cs="Times New Roman"/>
                      <w:bCs/>
                      <w:i/>
                      <w:iCs/>
                      <w:color w:val="1A161A"/>
                      <w:sz w:val="20"/>
                      <w:szCs w:val="20"/>
                      <w:lang w:val="en-GB"/>
                    </w:rPr>
                    <w:t xml:space="preserve">irworthiness management organisation </w:t>
                  </w:r>
                  <w:r w:rsidR="00311BB7" w:rsidRPr="00E11FBA">
                    <w:rPr>
                      <w:rFonts w:ascii="Times New Roman" w:hAnsi="Times New Roman" w:cs="Times New Roman"/>
                      <w:bCs/>
                      <w:i/>
                      <w:iCs/>
                      <w:color w:val="1A161A"/>
                      <w:sz w:val="20"/>
                      <w:szCs w:val="20"/>
                      <w:vertAlign w:val="superscript"/>
                      <w:lang w:val="en-GB"/>
                    </w:rPr>
                    <w:t>(</w:t>
                  </w:r>
                  <w:r w:rsidRPr="00E11FBA">
                    <w:rPr>
                      <w:rFonts w:ascii="Times New Roman" w:hAnsi="Times New Roman" w:cs="Times New Roman"/>
                      <w:bCs/>
                      <w:i/>
                      <w:iCs/>
                      <w:color w:val="1A161A"/>
                      <w:sz w:val="20"/>
                      <w:szCs w:val="20"/>
                      <w:vertAlign w:val="superscript"/>
                      <w:lang w:val="en-GB"/>
                    </w:rPr>
                    <w:t>4</w:t>
                  </w:r>
                  <w:r w:rsidR="00311BB7" w:rsidRPr="00E11FBA">
                    <w:rPr>
                      <w:rFonts w:ascii="Times New Roman" w:hAnsi="Times New Roman" w:cs="Times New Roman"/>
                      <w:bCs/>
                      <w:i/>
                      <w:iCs/>
                      <w:color w:val="1A161A"/>
                      <w:sz w:val="20"/>
                      <w:szCs w:val="20"/>
                      <w:vertAlign w:val="superscript"/>
                      <w:lang w:val="en-GB"/>
                    </w:rPr>
                    <w:t>)</w:t>
                  </w:r>
                </w:p>
              </w:tc>
            </w:tr>
            <w:tr w:rsidR="00E11FBA" w14:paraId="03D27C99" w14:textId="487E1A60" w:rsidTr="005449DF">
              <w:tc>
                <w:tcPr>
                  <w:tcW w:w="1296" w:type="dxa"/>
                </w:tcPr>
                <w:p w14:paraId="79ADF5FA" w14:textId="77777777" w:rsidR="00311BB7" w:rsidRDefault="00311BB7" w:rsidP="00311BB7">
                  <w:pPr>
                    <w:widowControl w:val="0"/>
                    <w:spacing w:after="120"/>
                    <w:jc w:val="both"/>
                    <w:rPr>
                      <w:rFonts w:ascii="Times New Roman" w:hAnsi="Times New Roman" w:cs="Times New Roman"/>
                      <w:color w:val="1A161A"/>
                      <w:sz w:val="24"/>
                      <w:szCs w:val="24"/>
                      <w:lang w:val="lt-LT"/>
                    </w:rPr>
                  </w:pPr>
                </w:p>
              </w:tc>
              <w:tc>
                <w:tcPr>
                  <w:tcW w:w="1290" w:type="dxa"/>
                </w:tcPr>
                <w:p w14:paraId="21C26C90" w14:textId="77777777" w:rsidR="00311BB7" w:rsidRDefault="00311BB7" w:rsidP="00311BB7">
                  <w:pPr>
                    <w:widowControl w:val="0"/>
                    <w:spacing w:after="120"/>
                    <w:jc w:val="both"/>
                    <w:rPr>
                      <w:rFonts w:ascii="Times New Roman" w:hAnsi="Times New Roman" w:cs="Times New Roman"/>
                      <w:color w:val="1A161A"/>
                      <w:sz w:val="24"/>
                      <w:szCs w:val="24"/>
                      <w:lang w:val="lt-LT"/>
                    </w:rPr>
                  </w:pPr>
                </w:p>
              </w:tc>
              <w:tc>
                <w:tcPr>
                  <w:tcW w:w="1194" w:type="dxa"/>
                </w:tcPr>
                <w:p w14:paraId="3ACB9AB8" w14:textId="77777777" w:rsidR="00311BB7" w:rsidRDefault="00311BB7" w:rsidP="00311BB7">
                  <w:pPr>
                    <w:widowControl w:val="0"/>
                    <w:spacing w:after="120"/>
                    <w:jc w:val="both"/>
                    <w:rPr>
                      <w:rFonts w:ascii="Times New Roman" w:hAnsi="Times New Roman" w:cs="Times New Roman"/>
                      <w:color w:val="1A161A"/>
                      <w:sz w:val="24"/>
                      <w:szCs w:val="24"/>
                      <w:lang w:val="lt-LT"/>
                    </w:rPr>
                  </w:pPr>
                </w:p>
              </w:tc>
              <w:tc>
                <w:tcPr>
                  <w:tcW w:w="1199" w:type="dxa"/>
                </w:tcPr>
                <w:p w14:paraId="2FFB467B" w14:textId="77777777" w:rsidR="00311BB7" w:rsidRDefault="00311BB7" w:rsidP="00311BB7">
                  <w:pPr>
                    <w:widowControl w:val="0"/>
                    <w:spacing w:after="120"/>
                    <w:jc w:val="both"/>
                    <w:rPr>
                      <w:rFonts w:ascii="Times New Roman" w:hAnsi="Times New Roman" w:cs="Times New Roman"/>
                      <w:color w:val="1A161A"/>
                      <w:sz w:val="24"/>
                      <w:szCs w:val="24"/>
                      <w:lang w:val="lt-LT"/>
                    </w:rPr>
                  </w:pPr>
                </w:p>
              </w:tc>
              <w:tc>
                <w:tcPr>
                  <w:tcW w:w="2114" w:type="dxa"/>
                </w:tcPr>
                <w:p w14:paraId="55CBBB04" w14:textId="77777777" w:rsidR="00311BB7" w:rsidRDefault="00311BB7" w:rsidP="00311BB7">
                  <w:pPr>
                    <w:widowControl w:val="0"/>
                    <w:spacing w:after="120"/>
                    <w:jc w:val="both"/>
                    <w:rPr>
                      <w:rFonts w:ascii="Times New Roman" w:hAnsi="Times New Roman" w:cs="Times New Roman"/>
                      <w:color w:val="1A161A"/>
                      <w:sz w:val="24"/>
                      <w:szCs w:val="24"/>
                      <w:lang w:val="lt-LT"/>
                    </w:rPr>
                  </w:pPr>
                </w:p>
              </w:tc>
              <w:tc>
                <w:tcPr>
                  <w:tcW w:w="2547" w:type="dxa"/>
                </w:tcPr>
                <w:p w14:paraId="28C69E88" w14:textId="77777777" w:rsidR="00311BB7" w:rsidRDefault="00311BB7" w:rsidP="00311BB7">
                  <w:pPr>
                    <w:widowControl w:val="0"/>
                    <w:spacing w:after="120"/>
                    <w:jc w:val="both"/>
                    <w:rPr>
                      <w:rFonts w:ascii="Times New Roman" w:hAnsi="Times New Roman" w:cs="Times New Roman"/>
                      <w:color w:val="1A161A"/>
                      <w:sz w:val="24"/>
                      <w:szCs w:val="24"/>
                      <w:lang w:val="lt-LT"/>
                    </w:rPr>
                  </w:pPr>
                </w:p>
              </w:tc>
            </w:tr>
            <w:tr w:rsidR="00E11FBA" w14:paraId="11A607DD" w14:textId="66BC9016" w:rsidTr="005449DF">
              <w:tc>
                <w:tcPr>
                  <w:tcW w:w="1296" w:type="dxa"/>
                </w:tcPr>
                <w:p w14:paraId="3D029B86" w14:textId="77777777" w:rsidR="00311BB7" w:rsidRDefault="00311BB7" w:rsidP="00311BB7">
                  <w:pPr>
                    <w:widowControl w:val="0"/>
                    <w:spacing w:after="120"/>
                    <w:jc w:val="both"/>
                    <w:rPr>
                      <w:rFonts w:ascii="Times New Roman" w:hAnsi="Times New Roman" w:cs="Times New Roman"/>
                      <w:color w:val="1A161A"/>
                      <w:sz w:val="24"/>
                      <w:szCs w:val="24"/>
                      <w:lang w:val="lt-LT"/>
                    </w:rPr>
                  </w:pPr>
                </w:p>
              </w:tc>
              <w:tc>
                <w:tcPr>
                  <w:tcW w:w="1290" w:type="dxa"/>
                </w:tcPr>
                <w:p w14:paraId="28154863" w14:textId="77777777" w:rsidR="00311BB7" w:rsidRDefault="00311BB7" w:rsidP="00311BB7">
                  <w:pPr>
                    <w:widowControl w:val="0"/>
                    <w:spacing w:after="120"/>
                    <w:jc w:val="both"/>
                    <w:rPr>
                      <w:rFonts w:ascii="Times New Roman" w:hAnsi="Times New Roman" w:cs="Times New Roman"/>
                      <w:color w:val="1A161A"/>
                      <w:sz w:val="24"/>
                      <w:szCs w:val="24"/>
                      <w:lang w:val="lt-LT"/>
                    </w:rPr>
                  </w:pPr>
                </w:p>
              </w:tc>
              <w:tc>
                <w:tcPr>
                  <w:tcW w:w="1194" w:type="dxa"/>
                </w:tcPr>
                <w:p w14:paraId="5386B63C" w14:textId="77777777" w:rsidR="00311BB7" w:rsidRDefault="00311BB7" w:rsidP="00311BB7">
                  <w:pPr>
                    <w:widowControl w:val="0"/>
                    <w:spacing w:after="120"/>
                    <w:jc w:val="both"/>
                    <w:rPr>
                      <w:rFonts w:ascii="Times New Roman" w:hAnsi="Times New Roman" w:cs="Times New Roman"/>
                      <w:color w:val="1A161A"/>
                      <w:sz w:val="24"/>
                      <w:szCs w:val="24"/>
                      <w:lang w:val="lt-LT"/>
                    </w:rPr>
                  </w:pPr>
                </w:p>
              </w:tc>
              <w:tc>
                <w:tcPr>
                  <w:tcW w:w="1199" w:type="dxa"/>
                </w:tcPr>
                <w:p w14:paraId="720A0571" w14:textId="77777777" w:rsidR="00311BB7" w:rsidRDefault="00311BB7" w:rsidP="00311BB7">
                  <w:pPr>
                    <w:widowControl w:val="0"/>
                    <w:spacing w:after="120"/>
                    <w:jc w:val="both"/>
                    <w:rPr>
                      <w:rFonts w:ascii="Times New Roman" w:hAnsi="Times New Roman" w:cs="Times New Roman"/>
                      <w:color w:val="1A161A"/>
                      <w:sz w:val="24"/>
                      <w:szCs w:val="24"/>
                      <w:lang w:val="lt-LT"/>
                    </w:rPr>
                  </w:pPr>
                </w:p>
              </w:tc>
              <w:tc>
                <w:tcPr>
                  <w:tcW w:w="2114" w:type="dxa"/>
                </w:tcPr>
                <w:p w14:paraId="057FC49A" w14:textId="77777777" w:rsidR="00311BB7" w:rsidRDefault="00311BB7" w:rsidP="00311BB7">
                  <w:pPr>
                    <w:widowControl w:val="0"/>
                    <w:spacing w:after="120"/>
                    <w:jc w:val="both"/>
                    <w:rPr>
                      <w:rFonts w:ascii="Times New Roman" w:hAnsi="Times New Roman" w:cs="Times New Roman"/>
                      <w:color w:val="1A161A"/>
                      <w:sz w:val="24"/>
                      <w:szCs w:val="24"/>
                      <w:lang w:val="lt-LT"/>
                    </w:rPr>
                  </w:pPr>
                </w:p>
              </w:tc>
              <w:tc>
                <w:tcPr>
                  <w:tcW w:w="2547" w:type="dxa"/>
                </w:tcPr>
                <w:p w14:paraId="6AF07D2C" w14:textId="77777777" w:rsidR="00311BB7" w:rsidRDefault="00311BB7" w:rsidP="00311BB7">
                  <w:pPr>
                    <w:widowControl w:val="0"/>
                    <w:spacing w:after="120"/>
                    <w:jc w:val="both"/>
                    <w:rPr>
                      <w:rFonts w:ascii="Times New Roman" w:hAnsi="Times New Roman" w:cs="Times New Roman"/>
                      <w:color w:val="1A161A"/>
                      <w:sz w:val="24"/>
                      <w:szCs w:val="24"/>
                      <w:lang w:val="lt-LT"/>
                    </w:rPr>
                  </w:pPr>
                </w:p>
              </w:tc>
            </w:tr>
            <w:tr w:rsidR="00E11FBA" w14:paraId="1C6DC337" w14:textId="26FEF161" w:rsidTr="005449DF">
              <w:tc>
                <w:tcPr>
                  <w:tcW w:w="1296" w:type="dxa"/>
                </w:tcPr>
                <w:p w14:paraId="29885A71" w14:textId="77777777" w:rsidR="00311BB7" w:rsidRDefault="00311BB7" w:rsidP="00311BB7">
                  <w:pPr>
                    <w:widowControl w:val="0"/>
                    <w:spacing w:after="120"/>
                    <w:jc w:val="both"/>
                    <w:rPr>
                      <w:rFonts w:ascii="Times New Roman" w:hAnsi="Times New Roman" w:cs="Times New Roman"/>
                      <w:color w:val="1A161A"/>
                      <w:sz w:val="24"/>
                      <w:szCs w:val="24"/>
                      <w:lang w:val="lt-LT"/>
                    </w:rPr>
                  </w:pPr>
                </w:p>
              </w:tc>
              <w:tc>
                <w:tcPr>
                  <w:tcW w:w="1290" w:type="dxa"/>
                </w:tcPr>
                <w:p w14:paraId="6F025A85" w14:textId="77777777" w:rsidR="00311BB7" w:rsidRDefault="00311BB7" w:rsidP="00311BB7">
                  <w:pPr>
                    <w:widowControl w:val="0"/>
                    <w:spacing w:after="120"/>
                    <w:jc w:val="both"/>
                    <w:rPr>
                      <w:rFonts w:ascii="Times New Roman" w:hAnsi="Times New Roman" w:cs="Times New Roman"/>
                      <w:color w:val="1A161A"/>
                      <w:sz w:val="24"/>
                      <w:szCs w:val="24"/>
                      <w:lang w:val="lt-LT"/>
                    </w:rPr>
                  </w:pPr>
                </w:p>
              </w:tc>
              <w:tc>
                <w:tcPr>
                  <w:tcW w:w="1194" w:type="dxa"/>
                </w:tcPr>
                <w:p w14:paraId="4857865E" w14:textId="77777777" w:rsidR="00311BB7" w:rsidRDefault="00311BB7" w:rsidP="00311BB7">
                  <w:pPr>
                    <w:widowControl w:val="0"/>
                    <w:spacing w:after="120"/>
                    <w:jc w:val="both"/>
                    <w:rPr>
                      <w:rFonts w:ascii="Times New Roman" w:hAnsi="Times New Roman" w:cs="Times New Roman"/>
                      <w:color w:val="1A161A"/>
                      <w:sz w:val="24"/>
                      <w:szCs w:val="24"/>
                      <w:lang w:val="lt-LT"/>
                    </w:rPr>
                  </w:pPr>
                </w:p>
              </w:tc>
              <w:tc>
                <w:tcPr>
                  <w:tcW w:w="1199" w:type="dxa"/>
                </w:tcPr>
                <w:p w14:paraId="60CAAD45" w14:textId="77777777" w:rsidR="00311BB7" w:rsidRDefault="00311BB7" w:rsidP="00311BB7">
                  <w:pPr>
                    <w:widowControl w:val="0"/>
                    <w:spacing w:after="120"/>
                    <w:jc w:val="both"/>
                    <w:rPr>
                      <w:rFonts w:ascii="Times New Roman" w:hAnsi="Times New Roman" w:cs="Times New Roman"/>
                      <w:color w:val="1A161A"/>
                      <w:sz w:val="24"/>
                      <w:szCs w:val="24"/>
                      <w:lang w:val="lt-LT"/>
                    </w:rPr>
                  </w:pPr>
                </w:p>
              </w:tc>
              <w:tc>
                <w:tcPr>
                  <w:tcW w:w="2114" w:type="dxa"/>
                </w:tcPr>
                <w:p w14:paraId="5A662A33" w14:textId="77777777" w:rsidR="00311BB7" w:rsidRDefault="00311BB7" w:rsidP="00311BB7">
                  <w:pPr>
                    <w:widowControl w:val="0"/>
                    <w:spacing w:after="120"/>
                    <w:jc w:val="both"/>
                    <w:rPr>
                      <w:rFonts w:ascii="Times New Roman" w:hAnsi="Times New Roman" w:cs="Times New Roman"/>
                      <w:color w:val="1A161A"/>
                      <w:sz w:val="24"/>
                      <w:szCs w:val="24"/>
                      <w:lang w:val="lt-LT"/>
                    </w:rPr>
                  </w:pPr>
                </w:p>
              </w:tc>
              <w:tc>
                <w:tcPr>
                  <w:tcW w:w="2547" w:type="dxa"/>
                </w:tcPr>
                <w:p w14:paraId="1D7EDB66" w14:textId="77777777" w:rsidR="00311BB7" w:rsidRDefault="00311BB7" w:rsidP="00311BB7">
                  <w:pPr>
                    <w:widowControl w:val="0"/>
                    <w:spacing w:after="120"/>
                    <w:jc w:val="both"/>
                    <w:rPr>
                      <w:rFonts w:ascii="Times New Roman" w:hAnsi="Times New Roman" w:cs="Times New Roman"/>
                      <w:color w:val="1A161A"/>
                      <w:sz w:val="24"/>
                      <w:szCs w:val="24"/>
                      <w:lang w:val="lt-LT"/>
                    </w:rPr>
                  </w:pPr>
                </w:p>
              </w:tc>
            </w:tr>
            <w:tr w:rsidR="00E11FBA" w14:paraId="3CC1B74C" w14:textId="26B3A4A2" w:rsidTr="005449DF">
              <w:tc>
                <w:tcPr>
                  <w:tcW w:w="1296" w:type="dxa"/>
                </w:tcPr>
                <w:p w14:paraId="39E6E2E8" w14:textId="77777777" w:rsidR="00311BB7" w:rsidRDefault="00311BB7" w:rsidP="00311BB7">
                  <w:pPr>
                    <w:widowControl w:val="0"/>
                    <w:spacing w:after="120"/>
                    <w:jc w:val="both"/>
                    <w:rPr>
                      <w:rFonts w:ascii="Times New Roman" w:hAnsi="Times New Roman" w:cs="Times New Roman"/>
                      <w:color w:val="1A161A"/>
                      <w:sz w:val="24"/>
                      <w:szCs w:val="24"/>
                      <w:lang w:val="lt-LT"/>
                    </w:rPr>
                  </w:pPr>
                </w:p>
              </w:tc>
              <w:tc>
                <w:tcPr>
                  <w:tcW w:w="1290" w:type="dxa"/>
                </w:tcPr>
                <w:p w14:paraId="699BB486" w14:textId="77777777" w:rsidR="00311BB7" w:rsidRDefault="00311BB7" w:rsidP="00311BB7">
                  <w:pPr>
                    <w:widowControl w:val="0"/>
                    <w:spacing w:after="120"/>
                    <w:jc w:val="both"/>
                    <w:rPr>
                      <w:rFonts w:ascii="Times New Roman" w:hAnsi="Times New Roman" w:cs="Times New Roman"/>
                      <w:color w:val="1A161A"/>
                      <w:sz w:val="24"/>
                      <w:szCs w:val="24"/>
                      <w:lang w:val="lt-LT"/>
                    </w:rPr>
                  </w:pPr>
                </w:p>
              </w:tc>
              <w:tc>
                <w:tcPr>
                  <w:tcW w:w="1194" w:type="dxa"/>
                </w:tcPr>
                <w:p w14:paraId="15695525" w14:textId="77777777" w:rsidR="00311BB7" w:rsidRDefault="00311BB7" w:rsidP="00311BB7">
                  <w:pPr>
                    <w:widowControl w:val="0"/>
                    <w:spacing w:after="120"/>
                    <w:jc w:val="both"/>
                    <w:rPr>
                      <w:rFonts w:ascii="Times New Roman" w:hAnsi="Times New Roman" w:cs="Times New Roman"/>
                      <w:color w:val="1A161A"/>
                      <w:sz w:val="24"/>
                      <w:szCs w:val="24"/>
                      <w:lang w:val="lt-LT"/>
                    </w:rPr>
                  </w:pPr>
                </w:p>
              </w:tc>
              <w:tc>
                <w:tcPr>
                  <w:tcW w:w="1199" w:type="dxa"/>
                </w:tcPr>
                <w:p w14:paraId="04F42577" w14:textId="77777777" w:rsidR="00311BB7" w:rsidRDefault="00311BB7" w:rsidP="00311BB7">
                  <w:pPr>
                    <w:widowControl w:val="0"/>
                    <w:spacing w:after="120"/>
                    <w:jc w:val="both"/>
                    <w:rPr>
                      <w:rFonts w:ascii="Times New Roman" w:hAnsi="Times New Roman" w:cs="Times New Roman"/>
                      <w:color w:val="1A161A"/>
                      <w:sz w:val="24"/>
                      <w:szCs w:val="24"/>
                      <w:lang w:val="lt-LT"/>
                    </w:rPr>
                  </w:pPr>
                </w:p>
              </w:tc>
              <w:tc>
                <w:tcPr>
                  <w:tcW w:w="2114" w:type="dxa"/>
                </w:tcPr>
                <w:p w14:paraId="254E027A" w14:textId="77777777" w:rsidR="00311BB7" w:rsidRDefault="00311BB7" w:rsidP="00311BB7">
                  <w:pPr>
                    <w:widowControl w:val="0"/>
                    <w:spacing w:after="120"/>
                    <w:jc w:val="both"/>
                    <w:rPr>
                      <w:rFonts w:ascii="Times New Roman" w:hAnsi="Times New Roman" w:cs="Times New Roman"/>
                      <w:color w:val="1A161A"/>
                      <w:sz w:val="24"/>
                      <w:szCs w:val="24"/>
                      <w:lang w:val="lt-LT"/>
                    </w:rPr>
                  </w:pPr>
                </w:p>
              </w:tc>
              <w:tc>
                <w:tcPr>
                  <w:tcW w:w="2547" w:type="dxa"/>
                </w:tcPr>
                <w:p w14:paraId="54BFA6C1" w14:textId="77777777" w:rsidR="00311BB7" w:rsidRDefault="00311BB7" w:rsidP="00311BB7">
                  <w:pPr>
                    <w:widowControl w:val="0"/>
                    <w:spacing w:after="120"/>
                    <w:jc w:val="both"/>
                    <w:rPr>
                      <w:rFonts w:ascii="Times New Roman" w:hAnsi="Times New Roman" w:cs="Times New Roman"/>
                      <w:color w:val="1A161A"/>
                      <w:sz w:val="24"/>
                      <w:szCs w:val="24"/>
                      <w:lang w:val="lt-LT"/>
                    </w:rPr>
                  </w:pPr>
                </w:p>
              </w:tc>
            </w:tr>
            <w:tr w:rsidR="00E11FBA" w14:paraId="225ADC89" w14:textId="576D1407" w:rsidTr="005449DF">
              <w:tc>
                <w:tcPr>
                  <w:tcW w:w="1296" w:type="dxa"/>
                </w:tcPr>
                <w:p w14:paraId="6EA1A231" w14:textId="77777777" w:rsidR="00311BB7" w:rsidRDefault="00311BB7" w:rsidP="00311BB7">
                  <w:pPr>
                    <w:widowControl w:val="0"/>
                    <w:spacing w:after="120"/>
                    <w:jc w:val="both"/>
                    <w:rPr>
                      <w:rFonts w:ascii="Times New Roman" w:hAnsi="Times New Roman" w:cs="Times New Roman"/>
                      <w:color w:val="1A161A"/>
                      <w:sz w:val="24"/>
                      <w:szCs w:val="24"/>
                      <w:lang w:val="lt-LT"/>
                    </w:rPr>
                  </w:pPr>
                </w:p>
              </w:tc>
              <w:tc>
                <w:tcPr>
                  <w:tcW w:w="1290" w:type="dxa"/>
                </w:tcPr>
                <w:p w14:paraId="49D82BDC" w14:textId="77777777" w:rsidR="00311BB7" w:rsidRDefault="00311BB7" w:rsidP="00311BB7">
                  <w:pPr>
                    <w:widowControl w:val="0"/>
                    <w:spacing w:after="120"/>
                    <w:jc w:val="both"/>
                    <w:rPr>
                      <w:rFonts w:ascii="Times New Roman" w:hAnsi="Times New Roman" w:cs="Times New Roman"/>
                      <w:color w:val="1A161A"/>
                      <w:sz w:val="24"/>
                      <w:szCs w:val="24"/>
                      <w:lang w:val="lt-LT"/>
                    </w:rPr>
                  </w:pPr>
                </w:p>
              </w:tc>
              <w:tc>
                <w:tcPr>
                  <w:tcW w:w="1194" w:type="dxa"/>
                </w:tcPr>
                <w:p w14:paraId="05176CB8" w14:textId="77777777" w:rsidR="00311BB7" w:rsidRDefault="00311BB7" w:rsidP="00311BB7">
                  <w:pPr>
                    <w:widowControl w:val="0"/>
                    <w:spacing w:after="120"/>
                    <w:jc w:val="both"/>
                    <w:rPr>
                      <w:rFonts w:ascii="Times New Roman" w:hAnsi="Times New Roman" w:cs="Times New Roman"/>
                      <w:color w:val="1A161A"/>
                      <w:sz w:val="24"/>
                      <w:szCs w:val="24"/>
                      <w:lang w:val="lt-LT"/>
                    </w:rPr>
                  </w:pPr>
                </w:p>
              </w:tc>
              <w:tc>
                <w:tcPr>
                  <w:tcW w:w="1199" w:type="dxa"/>
                </w:tcPr>
                <w:p w14:paraId="6EB2817E" w14:textId="77777777" w:rsidR="00311BB7" w:rsidRDefault="00311BB7" w:rsidP="00311BB7">
                  <w:pPr>
                    <w:widowControl w:val="0"/>
                    <w:spacing w:after="120"/>
                    <w:jc w:val="both"/>
                    <w:rPr>
                      <w:rFonts w:ascii="Times New Roman" w:hAnsi="Times New Roman" w:cs="Times New Roman"/>
                      <w:color w:val="1A161A"/>
                      <w:sz w:val="24"/>
                      <w:szCs w:val="24"/>
                      <w:lang w:val="lt-LT"/>
                    </w:rPr>
                  </w:pPr>
                </w:p>
              </w:tc>
              <w:tc>
                <w:tcPr>
                  <w:tcW w:w="2114" w:type="dxa"/>
                </w:tcPr>
                <w:p w14:paraId="511EB6E2" w14:textId="77777777" w:rsidR="00311BB7" w:rsidRDefault="00311BB7" w:rsidP="00311BB7">
                  <w:pPr>
                    <w:widowControl w:val="0"/>
                    <w:spacing w:after="120"/>
                    <w:jc w:val="both"/>
                    <w:rPr>
                      <w:rFonts w:ascii="Times New Roman" w:hAnsi="Times New Roman" w:cs="Times New Roman"/>
                      <w:color w:val="1A161A"/>
                      <w:sz w:val="24"/>
                      <w:szCs w:val="24"/>
                      <w:lang w:val="lt-LT"/>
                    </w:rPr>
                  </w:pPr>
                </w:p>
              </w:tc>
              <w:tc>
                <w:tcPr>
                  <w:tcW w:w="2547" w:type="dxa"/>
                </w:tcPr>
                <w:p w14:paraId="0EA62930" w14:textId="77777777" w:rsidR="00311BB7" w:rsidRDefault="00311BB7" w:rsidP="00311BB7">
                  <w:pPr>
                    <w:widowControl w:val="0"/>
                    <w:spacing w:after="120"/>
                    <w:jc w:val="both"/>
                    <w:rPr>
                      <w:rFonts w:ascii="Times New Roman" w:hAnsi="Times New Roman" w:cs="Times New Roman"/>
                      <w:color w:val="1A161A"/>
                      <w:sz w:val="24"/>
                      <w:szCs w:val="24"/>
                      <w:lang w:val="lt-LT"/>
                    </w:rPr>
                  </w:pPr>
                </w:p>
              </w:tc>
            </w:tr>
            <w:tr w:rsidR="00E11FBA" w14:paraId="55DCCA5F" w14:textId="1786C558" w:rsidTr="005449DF">
              <w:tc>
                <w:tcPr>
                  <w:tcW w:w="1296" w:type="dxa"/>
                </w:tcPr>
                <w:p w14:paraId="12CB44D8" w14:textId="77777777" w:rsidR="00311BB7" w:rsidRDefault="00311BB7" w:rsidP="00311BB7">
                  <w:pPr>
                    <w:widowControl w:val="0"/>
                    <w:spacing w:after="120"/>
                    <w:jc w:val="both"/>
                    <w:rPr>
                      <w:rFonts w:ascii="Times New Roman" w:hAnsi="Times New Roman" w:cs="Times New Roman"/>
                      <w:color w:val="1A161A"/>
                      <w:sz w:val="24"/>
                      <w:szCs w:val="24"/>
                      <w:lang w:val="lt-LT"/>
                    </w:rPr>
                  </w:pPr>
                </w:p>
              </w:tc>
              <w:tc>
                <w:tcPr>
                  <w:tcW w:w="1290" w:type="dxa"/>
                </w:tcPr>
                <w:p w14:paraId="1B1CDA7A" w14:textId="77777777" w:rsidR="00311BB7" w:rsidRDefault="00311BB7" w:rsidP="00311BB7">
                  <w:pPr>
                    <w:widowControl w:val="0"/>
                    <w:spacing w:after="120"/>
                    <w:jc w:val="both"/>
                    <w:rPr>
                      <w:rFonts w:ascii="Times New Roman" w:hAnsi="Times New Roman" w:cs="Times New Roman"/>
                      <w:color w:val="1A161A"/>
                      <w:sz w:val="24"/>
                      <w:szCs w:val="24"/>
                      <w:lang w:val="lt-LT"/>
                    </w:rPr>
                  </w:pPr>
                </w:p>
              </w:tc>
              <w:tc>
                <w:tcPr>
                  <w:tcW w:w="1194" w:type="dxa"/>
                </w:tcPr>
                <w:p w14:paraId="3CF64327" w14:textId="77777777" w:rsidR="00311BB7" w:rsidRDefault="00311BB7" w:rsidP="00311BB7">
                  <w:pPr>
                    <w:widowControl w:val="0"/>
                    <w:spacing w:after="120"/>
                    <w:jc w:val="both"/>
                    <w:rPr>
                      <w:rFonts w:ascii="Times New Roman" w:hAnsi="Times New Roman" w:cs="Times New Roman"/>
                      <w:color w:val="1A161A"/>
                      <w:sz w:val="24"/>
                      <w:szCs w:val="24"/>
                      <w:lang w:val="lt-LT"/>
                    </w:rPr>
                  </w:pPr>
                </w:p>
              </w:tc>
              <w:tc>
                <w:tcPr>
                  <w:tcW w:w="1199" w:type="dxa"/>
                </w:tcPr>
                <w:p w14:paraId="4E7AF7EC" w14:textId="77777777" w:rsidR="00311BB7" w:rsidRDefault="00311BB7" w:rsidP="00311BB7">
                  <w:pPr>
                    <w:widowControl w:val="0"/>
                    <w:spacing w:after="120"/>
                    <w:jc w:val="both"/>
                    <w:rPr>
                      <w:rFonts w:ascii="Times New Roman" w:hAnsi="Times New Roman" w:cs="Times New Roman"/>
                      <w:color w:val="1A161A"/>
                      <w:sz w:val="24"/>
                      <w:szCs w:val="24"/>
                      <w:lang w:val="lt-LT"/>
                    </w:rPr>
                  </w:pPr>
                </w:p>
              </w:tc>
              <w:tc>
                <w:tcPr>
                  <w:tcW w:w="2114" w:type="dxa"/>
                </w:tcPr>
                <w:p w14:paraId="5E8600E2" w14:textId="77777777" w:rsidR="00311BB7" w:rsidRDefault="00311BB7" w:rsidP="00311BB7">
                  <w:pPr>
                    <w:widowControl w:val="0"/>
                    <w:spacing w:after="120"/>
                    <w:jc w:val="both"/>
                    <w:rPr>
                      <w:rFonts w:ascii="Times New Roman" w:hAnsi="Times New Roman" w:cs="Times New Roman"/>
                      <w:color w:val="1A161A"/>
                      <w:sz w:val="24"/>
                      <w:szCs w:val="24"/>
                      <w:lang w:val="lt-LT"/>
                    </w:rPr>
                  </w:pPr>
                </w:p>
              </w:tc>
              <w:tc>
                <w:tcPr>
                  <w:tcW w:w="2547" w:type="dxa"/>
                </w:tcPr>
                <w:p w14:paraId="284D8F92" w14:textId="77777777" w:rsidR="00311BB7" w:rsidRDefault="00311BB7" w:rsidP="00311BB7">
                  <w:pPr>
                    <w:widowControl w:val="0"/>
                    <w:spacing w:after="120"/>
                    <w:jc w:val="both"/>
                    <w:rPr>
                      <w:rFonts w:ascii="Times New Roman" w:hAnsi="Times New Roman" w:cs="Times New Roman"/>
                      <w:color w:val="1A161A"/>
                      <w:sz w:val="24"/>
                      <w:szCs w:val="24"/>
                      <w:lang w:val="lt-LT"/>
                    </w:rPr>
                  </w:pPr>
                </w:p>
              </w:tc>
            </w:tr>
            <w:tr w:rsidR="005449DF" w14:paraId="16B88035" w14:textId="77777777" w:rsidTr="005449DF">
              <w:tc>
                <w:tcPr>
                  <w:tcW w:w="1296" w:type="dxa"/>
                </w:tcPr>
                <w:p w14:paraId="4BBBE9CB" w14:textId="77777777" w:rsidR="005449DF" w:rsidRDefault="005449DF" w:rsidP="00311BB7">
                  <w:pPr>
                    <w:widowControl w:val="0"/>
                    <w:spacing w:after="120"/>
                    <w:jc w:val="both"/>
                    <w:rPr>
                      <w:rFonts w:ascii="Times New Roman" w:hAnsi="Times New Roman" w:cs="Times New Roman"/>
                      <w:color w:val="1A161A"/>
                      <w:sz w:val="24"/>
                      <w:szCs w:val="24"/>
                      <w:lang w:val="lt-LT"/>
                    </w:rPr>
                  </w:pPr>
                </w:p>
              </w:tc>
              <w:tc>
                <w:tcPr>
                  <w:tcW w:w="1290" w:type="dxa"/>
                </w:tcPr>
                <w:p w14:paraId="0304F2AE" w14:textId="77777777" w:rsidR="005449DF" w:rsidRDefault="005449DF" w:rsidP="00311BB7">
                  <w:pPr>
                    <w:widowControl w:val="0"/>
                    <w:spacing w:after="120"/>
                    <w:jc w:val="both"/>
                    <w:rPr>
                      <w:rFonts w:ascii="Times New Roman" w:hAnsi="Times New Roman" w:cs="Times New Roman"/>
                      <w:color w:val="1A161A"/>
                      <w:sz w:val="24"/>
                      <w:szCs w:val="24"/>
                      <w:lang w:val="lt-LT"/>
                    </w:rPr>
                  </w:pPr>
                </w:p>
              </w:tc>
              <w:tc>
                <w:tcPr>
                  <w:tcW w:w="1194" w:type="dxa"/>
                </w:tcPr>
                <w:p w14:paraId="6FDEC032" w14:textId="77777777" w:rsidR="005449DF" w:rsidRDefault="005449DF" w:rsidP="00311BB7">
                  <w:pPr>
                    <w:widowControl w:val="0"/>
                    <w:spacing w:after="120"/>
                    <w:jc w:val="both"/>
                    <w:rPr>
                      <w:rFonts w:ascii="Times New Roman" w:hAnsi="Times New Roman" w:cs="Times New Roman"/>
                      <w:color w:val="1A161A"/>
                      <w:sz w:val="24"/>
                      <w:szCs w:val="24"/>
                      <w:lang w:val="lt-LT"/>
                    </w:rPr>
                  </w:pPr>
                </w:p>
              </w:tc>
              <w:tc>
                <w:tcPr>
                  <w:tcW w:w="1199" w:type="dxa"/>
                </w:tcPr>
                <w:p w14:paraId="4F8026D7" w14:textId="77777777" w:rsidR="005449DF" w:rsidRDefault="005449DF" w:rsidP="00311BB7">
                  <w:pPr>
                    <w:widowControl w:val="0"/>
                    <w:spacing w:after="120"/>
                    <w:jc w:val="both"/>
                    <w:rPr>
                      <w:rFonts w:ascii="Times New Roman" w:hAnsi="Times New Roman" w:cs="Times New Roman"/>
                      <w:color w:val="1A161A"/>
                      <w:sz w:val="24"/>
                      <w:szCs w:val="24"/>
                      <w:lang w:val="lt-LT"/>
                    </w:rPr>
                  </w:pPr>
                </w:p>
              </w:tc>
              <w:tc>
                <w:tcPr>
                  <w:tcW w:w="2114" w:type="dxa"/>
                </w:tcPr>
                <w:p w14:paraId="025EED70" w14:textId="77777777" w:rsidR="005449DF" w:rsidRDefault="005449DF" w:rsidP="00311BB7">
                  <w:pPr>
                    <w:widowControl w:val="0"/>
                    <w:spacing w:after="120"/>
                    <w:jc w:val="both"/>
                    <w:rPr>
                      <w:rFonts w:ascii="Times New Roman" w:hAnsi="Times New Roman" w:cs="Times New Roman"/>
                      <w:color w:val="1A161A"/>
                      <w:sz w:val="24"/>
                      <w:szCs w:val="24"/>
                      <w:lang w:val="lt-LT"/>
                    </w:rPr>
                  </w:pPr>
                </w:p>
              </w:tc>
              <w:tc>
                <w:tcPr>
                  <w:tcW w:w="2547" w:type="dxa"/>
                </w:tcPr>
                <w:p w14:paraId="0EC78150" w14:textId="77777777" w:rsidR="005449DF" w:rsidRDefault="005449DF" w:rsidP="00311BB7">
                  <w:pPr>
                    <w:widowControl w:val="0"/>
                    <w:spacing w:after="120"/>
                    <w:jc w:val="both"/>
                    <w:rPr>
                      <w:rFonts w:ascii="Times New Roman" w:hAnsi="Times New Roman" w:cs="Times New Roman"/>
                      <w:color w:val="1A161A"/>
                      <w:sz w:val="24"/>
                      <w:szCs w:val="24"/>
                      <w:lang w:val="lt-LT"/>
                    </w:rPr>
                  </w:pPr>
                </w:p>
              </w:tc>
            </w:tr>
          </w:tbl>
          <w:p w14:paraId="1D0694CE" w14:textId="01CEA915" w:rsidR="00DC6685" w:rsidRPr="008D487C" w:rsidRDefault="00DC6685" w:rsidP="00F97D40">
            <w:pPr>
              <w:widowControl w:val="0"/>
              <w:spacing w:after="120"/>
              <w:jc w:val="both"/>
              <w:rPr>
                <w:rFonts w:ascii="Times New Roman" w:hAnsi="Times New Roman" w:cs="Times New Roman"/>
                <w:color w:val="1A161A"/>
                <w:sz w:val="24"/>
                <w:szCs w:val="24"/>
                <w:lang w:val="en-GB"/>
              </w:rPr>
            </w:pPr>
          </w:p>
        </w:tc>
      </w:tr>
      <w:tr w:rsidR="00DC6685" w:rsidRPr="00DF2F10" w14:paraId="28F7C2C2" w14:textId="77777777" w:rsidTr="00BB6F00">
        <w:tc>
          <w:tcPr>
            <w:tcW w:w="9628" w:type="dxa"/>
          </w:tcPr>
          <w:p w14:paraId="07E0D4DF" w14:textId="4237CBC6" w:rsidR="00DC6685" w:rsidRPr="00E11FBA" w:rsidRDefault="00E11FBA" w:rsidP="005449DF">
            <w:pPr>
              <w:widowControl w:val="0"/>
              <w:jc w:val="both"/>
              <w:rPr>
                <w:rFonts w:ascii="Times New Roman" w:hAnsi="Times New Roman" w:cs="Times New Roman"/>
                <w:color w:val="1A161A"/>
                <w:sz w:val="24"/>
                <w:szCs w:val="24"/>
                <w:lang w:val="lt-LT"/>
              </w:rPr>
            </w:pPr>
            <w:r w:rsidRPr="00E11FBA">
              <w:rPr>
                <w:rFonts w:ascii="Times New Roman" w:hAnsi="Times New Roman" w:cs="Times New Roman"/>
                <w:color w:val="1A161A"/>
                <w:sz w:val="24"/>
                <w:szCs w:val="24"/>
                <w:lang w:val="lt-LT"/>
              </w:rPr>
              <w:lastRenderedPageBreak/>
              <w:t>Kai taikoma, išsamūs turimų patvirtinimų duomenys (pridedamas specialiųjų patvirtinimų, įskaitant, jei taikoma, trečiosios šalies išduotus specialiuosius patvirtinimus, sąrašas).</w:t>
            </w:r>
          </w:p>
          <w:p w14:paraId="57531274" w14:textId="1FC4F05A" w:rsidR="00DC6685" w:rsidRPr="008D487C" w:rsidRDefault="00E11FBA" w:rsidP="005449DF">
            <w:pPr>
              <w:widowControl w:val="0"/>
              <w:jc w:val="both"/>
              <w:rPr>
                <w:rFonts w:ascii="Times New Roman" w:hAnsi="Times New Roman" w:cs="Times New Roman"/>
                <w:color w:val="1A161A"/>
                <w:sz w:val="24"/>
                <w:szCs w:val="24"/>
                <w:lang w:val="en-GB"/>
              </w:rPr>
            </w:pPr>
            <w:r w:rsidRPr="00E11FBA">
              <w:rPr>
                <w:rFonts w:ascii="Times New Roman" w:hAnsi="Times New Roman" w:cs="Times New Roman"/>
                <w:i/>
                <w:color w:val="1A161A"/>
                <w:sz w:val="20"/>
                <w:szCs w:val="20"/>
                <w:lang w:val="en-GB"/>
              </w:rPr>
              <w:t xml:space="preserve">Where applicable, details of approvals held (attach list of specific approvals, including specific approvals granted by a </w:t>
            </w:r>
            <w:proofErr w:type="gramStart"/>
            <w:r w:rsidRPr="00E11FBA">
              <w:rPr>
                <w:rFonts w:ascii="Times New Roman" w:hAnsi="Times New Roman" w:cs="Times New Roman"/>
                <w:i/>
                <w:color w:val="1A161A"/>
                <w:sz w:val="20"/>
                <w:szCs w:val="20"/>
                <w:lang w:val="en-GB"/>
              </w:rPr>
              <w:t>third-country</w:t>
            </w:r>
            <w:proofErr w:type="gramEnd"/>
            <w:r w:rsidRPr="00E11FBA">
              <w:rPr>
                <w:rFonts w:ascii="Times New Roman" w:hAnsi="Times New Roman" w:cs="Times New Roman"/>
                <w:i/>
                <w:color w:val="1A161A"/>
                <w:sz w:val="20"/>
                <w:szCs w:val="20"/>
                <w:lang w:val="en-GB"/>
              </w:rPr>
              <w:t>, to the declaration, if applicable).</w:t>
            </w:r>
          </w:p>
        </w:tc>
      </w:tr>
      <w:tr w:rsidR="00DC6685" w:rsidRPr="00DF2F10" w14:paraId="19BFB8C9" w14:textId="77777777" w:rsidTr="00BB6F00">
        <w:tc>
          <w:tcPr>
            <w:tcW w:w="9628" w:type="dxa"/>
          </w:tcPr>
          <w:p w14:paraId="1C6B14D9" w14:textId="3F1B26D4" w:rsidR="00E11FBA" w:rsidRPr="00E11FBA" w:rsidRDefault="00E11FBA" w:rsidP="005449DF">
            <w:pPr>
              <w:widowControl w:val="0"/>
              <w:jc w:val="both"/>
              <w:rPr>
                <w:rFonts w:ascii="Times New Roman" w:hAnsi="Times New Roman" w:cs="Times New Roman"/>
                <w:color w:val="1A161A"/>
                <w:sz w:val="24"/>
                <w:szCs w:val="24"/>
                <w:lang w:val="lt-LT"/>
              </w:rPr>
            </w:pPr>
            <w:r w:rsidRPr="00E11FBA">
              <w:rPr>
                <w:rFonts w:ascii="Times New Roman" w:hAnsi="Times New Roman" w:cs="Times New Roman"/>
                <w:color w:val="1A161A"/>
                <w:sz w:val="24"/>
                <w:szCs w:val="24"/>
                <w:lang w:val="lt-LT"/>
              </w:rPr>
              <w:t>Kai taikoma, išsamūs turimo leidimo vykdyti specialiuosius skrydžius duomenys (pridedami leidimai, jei yra)</w:t>
            </w:r>
            <w:r w:rsidR="005449DF">
              <w:rPr>
                <w:rFonts w:ascii="Times New Roman" w:hAnsi="Times New Roman" w:cs="Times New Roman"/>
                <w:color w:val="1A161A"/>
                <w:sz w:val="24"/>
                <w:szCs w:val="24"/>
                <w:lang w:val="lt-LT"/>
              </w:rPr>
              <w:t>.</w:t>
            </w:r>
          </w:p>
          <w:p w14:paraId="04FA84A7" w14:textId="30934281" w:rsidR="00DC6685" w:rsidRPr="008D487C" w:rsidRDefault="00E11FBA" w:rsidP="005449DF">
            <w:pPr>
              <w:widowControl w:val="0"/>
              <w:jc w:val="both"/>
              <w:rPr>
                <w:rFonts w:ascii="Times New Roman" w:hAnsi="Times New Roman" w:cs="Times New Roman"/>
                <w:color w:val="1A161A"/>
                <w:sz w:val="24"/>
                <w:szCs w:val="24"/>
                <w:lang w:val="en-GB"/>
              </w:rPr>
            </w:pPr>
            <w:r w:rsidRPr="00E11FBA">
              <w:rPr>
                <w:rFonts w:ascii="Times New Roman" w:hAnsi="Times New Roman" w:cs="Times New Roman"/>
                <w:i/>
                <w:color w:val="1A161A"/>
                <w:sz w:val="20"/>
                <w:szCs w:val="20"/>
                <w:lang w:val="en-GB"/>
              </w:rPr>
              <w:t>Where applicable, details of specialised operations authorisation held (attach authorisations, if applicable).</w:t>
            </w:r>
          </w:p>
        </w:tc>
      </w:tr>
      <w:tr w:rsidR="00DC6685" w:rsidRPr="00DF2F10" w14:paraId="2FCC0731" w14:textId="77777777" w:rsidTr="00BB6F00">
        <w:tc>
          <w:tcPr>
            <w:tcW w:w="9628" w:type="dxa"/>
          </w:tcPr>
          <w:p w14:paraId="6B20C0BF" w14:textId="01B7E62F" w:rsidR="00DC6685" w:rsidRPr="00DF2F10" w:rsidRDefault="00E11FBA" w:rsidP="005449DF">
            <w:pPr>
              <w:widowControl w:val="0"/>
              <w:jc w:val="both"/>
              <w:rPr>
                <w:rFonts w:ascii="Times New Roman" w:hAnsi="Times New Roman" w:cs="Times New Roman"/>
                <w:color w:val="1A161A"/>
                <w:sz w:val="24"/>
                <w:szCs w:val="24"/>
                <w:lang w:val="lt-LT"/>
              </w:rPr>
            </w:pPr>
            <w:r w:rsidRPr="00E11FBA">
              <w:rPr>
                <w:rFonts w:ascii="Times New Roman" w:hAnsi="Times New Roman" w:cs="Times New Roman"/>
                <w:color w:val="1A161A"/>
                <w:sz w:val="24"/>
                <w:szCs w:val="24"/>
                <w:lang w:val="lt-LT"/>
              </w:rPr>
              <w:t>Kai taikoma, alternatyvių atitikties užtikrinimo priemonių sąrašas su nuorodomis į susijusias priimtinas atitikties užtikrinimo priemones, kurios jomis pakeičiamos (pridedamos alternatyvios atitikties užtikrinimo priemonės).</w:t>
            </w:r>
          </w:p>
          <w:p w14:paraId="628F5566" w14:textId="065029F0" w:rsidR="00DC6685" w:rsidRPr="008D487C" w:rsidRDefault="00E11FBA" w:rsidP="005449DF">
            <w:pPr>
              <w:widowControl w:val="0"/>
              <w:jc w:val="both"/>
              <w:rPr>
                <w:rFonts w:ascii="Times New Roman" w:hAnsi="Times New Roman" w:cs="Times New Roman"/>
                <w:color w:val="1A161A"/>
                <w:sz w:val="24"/>
                <w:szCs w:val="24"/>
                <w:lang w:val="en-GB"/>
              </w:rPr>
            </w:pPr>
            <w:r w:rsidRPr="00E11FBA">
              <w:rPr>
                <w:rFonts w:ascii="Times New Roman" w:hAnsi="Times New Roman" w:cs="Times New Roman"/>
                <w:i/>
                <w:color w:val="1A161A"/>
                <w:sz w:val="20"/>
                <w:szCs w:val="20"/>
                <w:lang w:val="en-GB"/>
              </w:rPr>
              <w:t xml:space="preserve">Where applicable, list of alternative means of compliance with references to the associated AMCs they replace (attach </w:t>
            </w:r>
            <w:proofErr w:type="spellStart"/>
            <w:r w:rsidRPr="00E11FBA">
              <w:rPr>
                <w:rFonts w:ascii="Times New Roman" w:hAnsi="Times New Roman" w:cs="Times New Roman"/>
                <w:i/>
                <w:color w:val="1A161A"/>
                <w:sz w:val="20"/>
                <w:szCs w:val="20"/>
                <w:lang w:val="en-GB"/>
              </w:rPr>
              <w:t>AltMoC</w:t>
            </w:r>
            <w:proofErr w:type="spellEnd"/>
            <w:r w:rsidRPr="00E11FBA">
              <w:rPr>
                <w:rFonts w:ascii="Times New Roman" w:hAnsi="Times New Roman" w:cs="Times New Roman"/>
                <w:i/>
                <w:color w:val="1A161A"/>
                <w:sz w:val="20"/>
                <w:szCs w:val="20"/>
                <w:lang w:val="en-GB"/>
              </w:rPr>
              <w:t>).</w:t>
            </w:r>
          </w:p>
        </w:tc>
      </w:tr>
      <w:tr w:rsidR="00DC6685" w:rsidRPr="00DF2F10" w14:paraId="43738068" w14:textId="77777777" w:rsidTr="005449DF">
        <w:tc>
          <w:tcPr>
            <w:tcW w:w="9628" w:type="dxa"/>
            <w:shd w:val="clear" w:color="auto" w:fill="D9D9D9" w:themeFill="background1" w:themeFillShade="D9"/>
          </w:tcPr>
          <w:p w14:paraId="4639A3E4" w14:textId="77777777" w:rsidR="00DC6685" w:rsidRPr="00DF2F10" w:rsidRDefault="00DC6685" w:rsidP="005449DF">
            <w:pPr>
              <w:widowControl w:val="0"/>
              <w:jc w:val="both"/>
              <w:rPr>
                <w:rFonts w:ascii="Times New Roman" w:hAnsi="Times New Roman" w:cs="Times New Roman"/>
                <w:b/>
                <w:color w:val="1A161A"/>
                <w:sz w:val="24"/>
                <w:szCs w:val="24"/>
                <w:lang w:val="lt-LT"/>
              </w:rPr>
            </w:pPr>
            <w:r w:rsidRPr="00DF2F10">
              <w:rPr>
                <w:rFonts w:ascii="Times New Roman" w:hAnsi="Times New Roman" w:cs="Times New Roman"/>
                <w:b/>
                <w:color w:val="1A161A"/>
                <w:sz w:val="24"/>
                <w:szCs w:val="24"/>
                <w:lang w:val="lt-LT"/>
              </w:rPr>
              <w:t>Pareiškimai</w:t>
            </w:r>
          </w:p>
          <w:p w14:paraId="2C513BE5" w14:textId="77777777" w:rsidR="00DC6685" w:rsidRPr="008D487C" w:rsidRDefault="00DC6685" w:rsidP="005449DF">
            <w:pPr>
              <w:widowControl w:val="0"/>
              <w:jc w:val="both"/>
              <w:rPr>
                <w:rFonts w:ascii="Times New Roman" w:hAnsi="Times New Roman" w:cs="Times New Roman"/>
                <w:color w:val="1A161A"/>
                <w:sz w:val="24"/>
                <w:szCs w:val="24"/>
                <w:lang w:val="en-GB"/>
              </w:rPr>
            </w:pPr>
            <w:r w:rsidRPr="008D487C">
              <w:rPr>
                <w:rFonts w:ascii="Times New Roman" w:hAnsi="Times New Roman" w:cs="Times New Roman"/>
                <w:i/>
                <w:color w:val="1A161A"/>
                <w:sz w:val="20"/>
                <w:szCs w:val="20"/>
                <w:lang w:val="en-GB"/>
              </w:rPr>
              <w:t>Statements</w:t>
            </w:r>
          </w:p>
        </w:tc>
      </w:tr>
      <w:tr w:rsidR="00DC6685" w:rsidRPr="00DF2F10" w14:paraId="35520C69" w14:textId="77777777" w:rsidTr="00BB6F00">
        <w:tc>
          <w:tcPr>
            <w:tcW w:w="9628" w:type="dxa"/>
          </w:tcPr>
          <w:p w14:paraId="33A71F4E" w14:textId="77777777" w:rsidR="003D73FF" w:rsidRDefault="00DC6685" w:rsidP="005449DF">
            <w:pPr>
              <w:widowControl w:val="0"/>
              <w:jc w:val="both"/>
              <w:rPr>
                <w:rFonts w:ascii="Times New Roman" w:hAnsi="Times New Roman" w:cs="Times New Roman"/>
                <w:color w:val="1A161A"/>
                <w:sz w:val="24"/>
                <w:szCs w:val="24"/>
                <w:lang w:val="lt-LT"/>
              </w:rPr>
            </w:pPr>
            <w:r w:rsidRPr="003D73FF">
              <w:rPr>
                <w:rFonts w:ascii="Times New Roman" w:hAnsi="Times New Roman" w:cs="Times New Roman"/>
                <w:color w:val="1A161A"/>
                <w:sz w:val="40"/>
                <w:szCs w:val="40"/>
                <w:lang w:val="lt-LT"/>
              </w:rPr>
              <w:t>□</w:t>
            </w:r>
            <w:r w:rsidRPr="003D73FF">
              <w:rPr>
                <w:rFonts w:ascii="Times New Roman" w:hAnsi="Times New Roman" w:cs="Times New Roman"/>
                <w:color w:val="1A161A"/>
                <w:sz w:val="24"/>
                <w:szCs w:val="24"/>
                <w:lang w:val="lt-LT"/>
              </w:rPr>
              <w:t xml:space="preserve"> </w:t>
            </w:r>
            <w:r w:rsidR="003D73FF" w:rsidRPr="003D73FF">
              <w:rPr>
                <w:rFonts w:ascii="Times New Roman" w:hAnsi="Times New Roman" w:cs="Times New Roman"/>
                <w:color w:val="1A161A"/>
                <w:sz w:val="24"/>
                <w:szCs w:val="24"/>
                <w:lang w:val="lt-LT"/>
              </w:rPr>
              <w:t>Vežėjas laikosi ir toliau laikysis esminių reikalavimų, nustatytų Europos Parlamento ir Tarybos reglamento (ES) 2018/1139 V priede, ir Reglamento (ES) Nr. 965/2012 reikalavimų.</w:t>
            </w:r>
          </w:p>
          <w:p w14:paraId="2C310BD4" w14:textId="77777777" w:rsidR="00DC6685" w:rsidRDefault="003D73FF" w:rsidP="005449DF">
            <w:pPr>
              <w:widowControl w:val="0"/>
              <w:jc w:val="both"/>
              <w:rPr>
                <w:rFonts w:ascii="Times New Roman" w:hAnsi="Times New Roman" w:cs="Times New Roman"/>
                <w:i/>
                <w:color w:val="1A161A"/>
                <w:sz w:val="20"/>
                <w:szCs w:val="20"/>
                <w:lang w:val="en-GB"/>
              </w:rPr>
            </w:pPr>
            <w:r w:rsidRPr="003D73FF">
              <w:rPr>
                <w:rFonts w:ascii="Times New Roman" w:hAnsi="Times New Roman" w:cs="Times New Roman"/>
                <w:i/>
                <w:color w:val="1A161A"/>
                <w:sz w:val="20"/>
                <w:szCs w:val="20"/>
                <w:lang w:val="en-GB"/>
              </w:rPr>
              <w:t>The operator complies, and will continue to comply, with the essential requirements set out in Annex V to Regulation (EU) 2018/1139 of the European Parliament and of the Council and with the requirements of Regulation (EU) No 965/2012.</w:t>
            </w:r>
          </w:p>
          <w:p w14:paraId="338EEB7F" w14:textId="48F90D98" w:rsidR="003D73FF" w:rsidRDefault="003D73FF" w:rsidP="005449DF">
            <w:pPr>
              <w:widowControl w:val="0"/>
              <w:jc w:val="both"/>
              <w:rPr>
                <w:rFonts w:ascii="Times New Roman" w:hAnsi="Times New Roman" w:cs="Times New Roman"/>
                <w:color w:val="1A161A"/>
                <w:sz w:val="24"/>
                <w:szCs w:val="24"/>
                <w:lang w:val="lt-LT"/>
              </w:rPr>
            </w:pPr>
            <w:r w:rsidRPr="003D73FF">
              <w:rPr>
                <w:rFonts w:ascii="Times New Roman" w:hAnsi="Times New Roman" w:cs="Times New Roman"/>
                <w:color w:val="1A161A"/>
                <w:sz w:val="40"/>
                <w:szCs w:val="40"/>
                <w:lang w:val="lt-LT"/>
              </w:rPr>
              <w:t>□</w:t>
            </w:r>
            <w:r w:rsidRPr="003D73FF">
              <w:rPr>
                <w:rFonts w:ascii="Times New Roman" w:hAnsi="Times New Roman" w:cs="Times New Roman"/>
                <w:color w:val="1A161A"/>
                <w:sz w:val="24"/>
                <w:szCs w:val="24"/>
                <w:lang w:val="lt-LT"/>
              </w:rPr>
              <w:t xml:space="preserve"> Valdymo sistemos dokumentai, įskaitant skrydžių vykdymo vadovą, atitinka Reglamento (ES) Nr. 965/2012 III priedo (ORO dalies), V priedo (SPA </w:t>
            </w:r>
            <w:r w:rsidRPr="009A3DDB">
              <w:rPr>
                <w:rFonts w:ascii="Times New Roman" w:hAnsi="Times New Roman" w:cs="Times New Roman"/>
                <w:color w:val="1A161A"/>
                <w:sz w:val="24"/>
                <w:szCs w:val="24"/>
                <w:lang w:val="lt-LT"/>
              </w:rPr>
              <w:t>dalies), VI priedo (NCC dalies) arba VIII priedo (SPO dalies) reikalavimus, ir visi skrydžiai bus vykdomi laikantis skrydžių vykdymo vadovo nuostatų, kaip reikalaujama to reglamento III priedo ORO.GEN.110 dalies b punkte.</w:t>
            </w:r>
          </w:p>
          <w:p w14:paraId="5ECE8F08" w14:textId="5762154B" w:rsidR="003D73FF" w:rsidRPr="00925747" w:rsidRDefault="003D73FF" w:rsidP="005449DF">
            <w:pPr>
              <w:widowControl w:val="0"/>
              <w:jc w:val="both"/>
              <w:rPr>
                <w:rFonts w:ascii="Times New Roman" w:hAnsi="Times New Roman" w:cs="Times New Roman"/>
                <w:color w:val="1A161A"/>
                <w:sz w:val="24"/>
                <w:szCs w:val="24"/>
                <w:highlight w:val="yellow"/>
                <w:lang w:val="lt-LT"/>
              </w:rPr>
            </w:pPr>
            <w:r w:rsidRPr="003D73FF">
              <w:rPr>
                <w:rFonts w:ascii="Times New Roman" w:hAnsi="Times New Roman" w:cs="Times New Roman"/>
                <w:i/>
                <w:color w:val="1A161A"/>
                <w:sz w:val="20"/>
                <w:szCs w:val="20"/>
                <w:lang w:val="en-GB"/>
              </w:rPr>
              <w:t>The management system documentation, including the operations manual, comply with the requirements of Annex III (Part-ORO), Annex V (Part-SPA), Annex VI (Part-NCC), or Annex VIII (Part-SPO) to Regulation (EU) No 965/2012 and all flights will be carried out in accordance with the provisions of the operations manual as required by point ORO.GEN.110(b) of Annex III to that Regulation.</w:t>
            </w:r>
          </w:p>
        </w:tc>
      </w:tr>
      <w:tr w:rsidR="00DC6685" w:rsidRPr="00DF2F10" w14:paraId="5C626499" w14:textId="77777777" w:rsidTr="00BB6F00">
        <w:tc>
          <w:tcPr>
            <w:tcW w:w="9628" w:type="dxa"/>
          </w:tcPr>
          <w:p w14:paraId="27B2DE34" w14:textId="5AE2A138" w:rsidR="00DC6685" w:rsidRPr="00925747" w:rsidRDefault="00DC6685" w:rsidP="005449DF">
            <w:pPr>
              <w:widowControl w:val="0"/>
              <w:jc w:val="both"/>
              <w:rPr>
                <w:rFonts w:ascii="Times New Roman" w:hAnsi="Times New Roman" w:cs="Times New Roman"/>
                <w:color w:val="1A161A"/>
                <w:sz w:val="24"/>
                <w:szCs w:val="24"/>
                <w:highlight w:val="yellow"/>
                <w:lang w:val="lt-LT"/>
              </w:rPr>
            </w:pPr>
            <w:r w:rsidRPr="00925747">
              <w:rPr>
                <w:rFonts w:ascii="Times New Roman" w:hAnsi="Times New Roman" w:cs="Times New Roman"/>
                <w:color w:val="1A161A"/>
                <w:sz w:val="40"/>
                <w:szCs w:val="40"/>
                <w:lang w:val="lt-LT"/>
              </w:rPr>
              <w:t>□</w:t>
            </w:r>
            <w:r w:rsidRPr="00925747">
              <w:rPr>
                <w:rFonts w:ascii="Times New Roman" w:hAnsi="Times New Roman" w:cs="Times New Roman"/>
                <w:color w:val="1A161A"/>
                <w:sz w:val="24"/>
                <w:szCs w:val="24"/>
                <w:lang w:val="lt-LT"/>
              </w:rPr>
              <w:t xml:space="preserve"> </w:t>
            </w:r>
            <w:r w:rsidR="00925747" w:rsidRPr="00925747">
              <w:rPr>
                <w:rFonts w:ascii="Times New Roman" w:hAnsi="Times New Roman" w:cs="Times New Roman"/>
                <w:color w:val="1A161A"/>
                <w:sz w:val="24"/>
                <w:szCs w:val="24"/>
                <w:lang w:val="lt-LT"/>
              </w:rPr>
              <w:t>Visi naudojami orlaiviai turi galiojantį tinkamumo skraidyti pažymėjimą pagal Komisijos reglamentą (ES) Nr. 748/2012 arba atitinka konkrečius tinkamumo skraidyti reikalavimus, taikomus trečiojoje šalyje registruotam orlaiviui, naudojamam pagal nuomos sutartį.</w:t>
            </w:r>
          </w:p>
          <w:p w14:paraId="1403445D" w14:textId="1A71AFA6" w:rsidR="00DC6685" w:rsidRPr="00925747" w:rsidRDefault="00925747" w:rsidP="005449DF">
            <w:pPr>
              <w:widowControl w:val="0"/>
              <w:jc w:val="both"/>
              <w:rPr>
                <w:rFonts w:ascii="Times New Roman" w:hAnsi="Times New Roman" w:cs="Times New Roman"/>
                <w:color w:val="1A161A"/>
                <w:sz w:val="24"/>
                <w:szCs w:val="24"/>
                <w:highlight w:val="yellow"/>
                <w:lang w:val="en-GB"/>
              </w:rPr>
            </w:pPr>
            <w:r w:rsidRPr="00925747">
              <w:rPr>
                <w:rFonts w:ascii="Times New Roman" w:hAnsi="Times New Roman" w:cs="Times New Roman"/>
                <w:i/>
                <w:color w:val="1A161A"/>
                <w:sz w:val="20"/>
                <w:szCs w:val="20"/>
                <w:lang w:val="en-GB"/>
              </w:rPr>
              <w:t>All aircraft operated hold a valid certificate of airworthiness in accordance with Commission Regulation (EU) No 748/2012 or meet the specific airworthiness requirements applicable to aircraft registered in a third country and subject to a lease agreement.</w:t>
            </w:r>
          </w:p>
        </w:tc>
      </w:tr>
      <w:tr w:rsidR="00DC6685" w:rsidRPr="00DF2F10" w14:paraId="538E0C00" w14:textId="77777777" w:rsidTr="00BB6F00">
        <w:tc>
          <w:tcPr>
            <w:tcW w:w="9628" w:type="dxa"/>
          </w:tcPr>
          <w:p w14:paraId="45BA1FFE" w14:textId="434FBE54" w:rsidR="00DC6685" w:rsidRPr="00925747" w:rsidRDefault="00DC6685" w:rsidP="005449DF">
            <w:pPr>
              <w:widowControl w:val="0"/>
              <w:jc w:val="both"/>
              <w:rPr>
                <w:rFonts w:ascii="Times New Roman" w:hAnsi="Times New Roman" w:cs="Times New Roman"/>
                <w:color w:val="1A161A"/>
                <w:sz w:val="24"/>
                <w:szCs w:val="24"/>
                <w:highlight w:val="yellow"/>
                <w:lang w:val="lt-LT"/>
              </w:rPr>
            </w:pPr>
            <w:r w:rsidRPr="00925747">
              <w:rPr>
                <w:rFonts w:ascii="Times New Roman" w:hAnsi="Times New Roman" w:cs="Times New Roman"/>
                <w:color w:val="1A161A"/>
                <w:sz w:val="40"/>
                <w:szCs w:val="40"/>
                <w:lang w:val="lt-LT"/>
              </w:rPr>
              <w:t>□</w:t>
            </w:r>
            <w:r w:rsidRPr="00925747">
              <w:rPr>
                <w:rFonts w:ascii="Times New Roman" w:hAnsi="Times New Roman" w:cs="Times New Roman"/>
                <w:color w:val="1A161A"/>
                <w:sz w:val="24"/>
                <w:szCs w:val="24"/>
                <w:lang w:val="lt-LT"/>
              </w:rPr>
              <w:t xml:space="preserve"> </w:t>
            </w:r>
            <w:r w:rsidR="00925747" w:rsidRPr="00925747">
              <w:rPr>
                <w:rFonts w:ascii="Times New Roman" w:hAnsi="Times New Roman" w:cs="Times New Roman"/>
                <w:color w:val="1A161A"/>
                <w:sz w:val="24"/>
                <w:szCs w:val="24"/>
                <w:lang w:val="lt-LT"/>
              </w:rPr>
              <w:t>Visi skrydžio įgulos nariai turi licenciją pagal Komisijos reglamento (ES) Nr. 1178/2011 I priedą, kaip reikalaujama Reglamento (ES) Nr. 965/2012 III priedo ORO.FC.100 dalies c punkte, ir, kai taikoma, keleivių salono įgulos nariai yra išmokyti pagal Reglamento (ES) Nr. 965/2012 III priedo CC skyrių</w:t>
            </w:r>
            <w:r w:rsidR="00925747">
              <w:rPr>
                <w:rFonts w:ascii="Times New Roman" w:hAnsi="Times New Roman" w:cs="Times New Roman"/>
                <w:color w:val="1A161A"/>
                <w:sz w:val="24"/>
                <w:szCs w:val="24"/>
                <w:lang w:val="lt-LT"/>
              </w:rPr>
              <w:t>.</w:t>
            </w:r>
          </w:p>
          <w:p w14:paraId="106A2805" w14:textId="2E0E1E7E" w:rsidR="00DC6685" w:rsidRPr="00925747" w:rsidRDefault="00925747" w:rsidP="005449DF">
            <w:pPr>
              <w:widowControl w:val="0"/>
              <w:jc w:val="both"/>
              <w:rPr>
                <w:rFonts w:ascii="Times New Roman" w:hAnsi="Times New Roman" w:cs="Times New Roman"/>
                <w:color w:val="1A161A"/>
                <w:sz w:val="24"/>
                <w:szCs w:val="24"/>
                <w:highlight w:val="yellow"/>
                <w:lang w:val="en-GB"/>
              </w:rPr>
            </w:pPr>
            <w:r w:rsidRPr="00925747">
              <w:rPr>
                <w:rFonts w:ascii="Times New Roman" w:hAnsi="Times New Roman" w:cs="Times New Roman"/>
                <w:i/>
                <w:color w:val="1A161A"/>
                <w:sz w:val="20"/>
                <w:szCs w:val="20"/>
                <w:lang w:val="en-GB"/>
              </w:rPr>
              <w:t>All flight crew members hold a licence in accordance with Annex I to Commission Regulation (EU) No 1178/2011 as required by point ORO.FC.100(c) of Annex III to Regulation (EU) No 965/2012 and cabin crew members, where applicable, are trained in accordance with Subpart CC of Annex III to Regulation (EU) No 965/2012.</w:t>
            </w:r>
          </w:p>
        </w:tc>
      </w:tr>
      <w:tr w:rsidR="00DC6685" w:rsidRPr="00DF2F10" w14:paraId="3E1C7BE3" w14:textId="77777777" w:rsidTr="00BB6F00">
        <w:tc>
          <w:tcPr>
            <w:tcW w:w="9628" w:type="dxa"/>
          </w:tcPr>
          <w:p w14:paraId="0B6F4115" w14:textId="77777777" w:rsidR="00DC6685" w:rsidRPr="00925747" w:rsidRDefault="00DC6685" w:rsidP="005449DF">
            <w:pPr>
              <w:widowControl w:val="0"/>
              <w:jc w:val="both"/>
              <w:rPr>
                <w:rFonts w:ascii="Times New Roman" w:hAnsi="Times New Roman" w:cs="Times New Roman"/>
                <w:color w:val="1A161A"/>
                <w:sz w:val="24"/>
                <w:szCs w:val="24"/>
                <w:lang w:val="lt-LT"/>
              </w:rPr>
            </w:pPr>
            <w:r w:rsidRPr="00925747">
              <w:rPr>
                <w:rFonts w:ascii="Times New Roman" w:hAnsi="Times New Roman" w:cs="Times New Roman"/>
                <w:color w:val="1A161A"/>
                <w:sz w:val="40"/>
                <w:szCs w:val="40"/>
                <w:lang w:val="lt-LT"/>
              </w:rPr>
              <w:lastRenderedPageBreak/>
              <w:t>□</w:t>
            </w:r>
            <w:r w:rsidRPr="00925747">
              <w:rPr>
                <w:rFonts w:ascii="Times New Roman" w:hAnsi="Times New Roman" w:cs="Times New Roman"/>
                <w:color w:val="1A161A"/>
                <w:sz w:val="24"/>
                <w:szCs w:val="24"/>
                <w:lang w:val="lt-LT"/>
              </w:rPr>
              <w:t xml:space="preserve"> (Jei taikoma)</w:t>
            </w:r>
          </w:p>
          <w:p w14:paraId="46207761" w14:textId="77777777" w:rsidR="00DC6685" w:rsidRPr="00925747" w:rsidRDefault="00DC6685" w:rsidP="005449DF">
            <w:pPr>
              <w:widowControl w:val="0"/>
              <w:jc w:val="both"/>
              <w:rPr>
                <w:rFonts w:ascii="Times New Roman" w:hAnsi="Times New Roman" w:cs="Times New Roman"/>
                <w:i/>
                <w:color w:val="1A161A"/>
                <w:sz w:val="20"/>
                <w:szCs w:val="20"/>
                <w:lang w:val="en-GB"/>
              </w:rPr>
            </w:pPr>
            <w:r w:rsidRPr="00925747">
              <w:rPr>
                <w:rFonts w:ascii="Times New Roman" w:hAnsi="Times New Roman" w:cs="Times New Roman"/>
                <w:i/>
                <w:color w:val="1A161A"/>
                <w:sz w:val="20"/>
                <w:szCs w:val="20"/>
                <w:lang w:val="en-GB"/>
              </w:rPr>
              <w:t>(If applicable)</w:t>
            </w:r>
          </w:p>
          <w:p w14:paraId="66909948" w14:textId="4F8A9649" w:rsidR="00DC6685" w:rsidRPr="00925747" w:rsidRDefault="00DC6685" w:rsidP="005449DF">
            <w:pPr>
              <w:widowControl w:val="0"/>
              <w:jc w:val="both"/>
              <w:rPr>
                <w:rFonts w:ascii="Times New Roman" w:hAnsi="Times New Roman" w:cs="Times New Roman"/>
                <w:color w:val="1A161A"/>
                <w:sz w:val="24"/>
                <w:szCs w:val="24"/>
                <w:highlight w:val="yellow"/>
                <w:lang w:val="lt-LT"/>
              </w:rPr>
            </w:pPr>
            <w:r w:rsidRPr="00925747">
              <w:rPr>
                <w:rFonts w:ascii="Times New Roman" w:hAnsi="Times New Roman" w:cs="Times New Roman"/>
                <w:color w:val="1A161A"/>
                <w:sz w:val="24"/>
                <w:szCs w:val="24"/>
                <w:lang w:val="lt-LT"/>
              </w:rPr>
              <w:t xml:space="preserve">Naudotojas </w:t>
            </w:r>
            <w:r w:rsidR="00925747" w:rsidRPr="00925747">
              <w:rPr>
                <w:rFonts w:ascii="Times New Roman" w:hAnsi="Times New Roman" w:cs="Times New Roman"/>
                <w:color w:val="1A161A"/>
                <w:sz w:val="24"/>
                <w:szCs w:val="24"/>
                <w:lang w:val="lt-LT"/>
              </w:rPr>
              <w:t>yra užtikrinęs ir įrodęs atitiktį pripažintam pramonės standartui</w:t>
            </w:r>
            <w:r w:rsidRPr="00925747">
              <w:rPr>
                <w:rFonts w:ascii="Times New Roman" w:hAnsi="Times New Roman" w:cs="Times New Roman"/>
                <w:color w:val="1A161A"/>
                <w:sz w:val="24"/>
                <w:szCs w:val="24"/>
                <w:lang w:val="lt-LT"/>
              </w:rPr>
              <w:t>:</w:t>
            </w:r>
          </w:p>
          <w:p w14:paraId="54553F37" w14:textId="15BF9B82" w:rsidR="00DC6685" w:rsidRDefault="00DC6685" w:rsidP="005449DF">
            <w:pPr>
              <w:widowControl w:val="0"/>
              <w:jc w:val="both"/>
              <w:rPr>
                <w:rFonts w:ascii="Times New Roman" w:hAnsi="Times New Roman" w:cs="Times New Roman"/>
                <w:i/>
                <w:color w:val="1A161A"/>
                <w:sz w:val="20"/>
                <w:szCs w:val="20"/>
                <w:lang w:val="en-GB"/>
              </w:rPr>
            </w:pPr>
            <w:r w:rsidRPr="00925747">
              <w:rPr>
                <w:rFonts w:ascii="Times New Roman" w:hAnsi="Times New Roman" w:cs="Times New Roman"/>
                <w:i/>
                <w:color w:val="1A161A"/>
                <w:sz w:val="20"/>
                <w:szCs w:val="20"/>
                <w:lang w:val="en-GB"/>
              </w:rPr>
              <w:t>The operator has implemented and demonstrated conform</w:t>
            </w:r>
            <w:r w:rsidR="00925747" w:rsidRPr="00925747">
              <w:rPr>
                <w:rFonts w:ascii="Times New Roman" w:hAnsi="Times New Roman" w:cs="Times New Roman"/>
                <w:i/>
                <w:color w:val="1A161A"/>
                <w:sz w:val="20"/>
                <w:szCs w:val="20"/>
                <w:lang w:val="en-GB"/>
              </w:rPr>
              <w:t xml:space="preserve">ity to a </w:t>
            </w:r>
            <w:r w:rsidRPr="00925747">
              <w:rPr>
                <w:rFonts w:ascii="Times New Roman" w:hAnsi="Times New Roman" w:cs="Times New Roman"/>
                <w:i/>
                <w:color w:val="1A161A"/>
                <w:sz w:val="20"/>
                <w:szCs w:val="20"/>
                <w:lang w:val="en-GB"/>
              </w:rPr>
              <w:t>recognised industry standard.</w:t>
            </w:r>
          </w:p>
          <w:p w14:paraId="72BD92D4" w14:textId="77777777" w:rsidR="005449DF" w:rsidRPr="00925747" w:rsidRDefault="005449DF" w:rsidP="005449DF">
            <w:pPr>
              <w:widowControl w:val="0"/>
              <w:jc w:val="both"/>
              <w:rPr>
                <w:rFonts w:ascii="Times New Roman" w:hAnsi="Times New Roman" w:cs="Times New Roman"/>
                <w:i/>
                <w:color w:val="1A161A"/>
                <w:sz w:val="20"/>
                <w:szCs w:val="20"/>
                <w:lang w:val="en-GB"/>
              </w:rPr>
            </w:pPr>
          </w:p>
          <w:p w14:paraId="6566F593" w14:textId="77777777" w:rsidR="00DC6685" w:rsidRPr="00925747" w:rsidRDefault="00DC6685" w:rsidP="005449DF">
            <w:pPr>
              <w:widowControl w:val="0"/>
              <w:jc w:val="both"/>
              <w:rPr>
                <w:rFonts w:ascii="Times New Roman" w:hAnsi="Times New Roman" w:cs="Times New Roman"/>
                <w:color w:val="1A161A"/>
                <w:sz w:val="24"/>
                <w:szCs w:val="24"/>
                <w:lang w:val="lt-LT"/>
              </w:rPr>
            </w:pPr>
            <w:r w:rsidRPr="00925747">
              <w:rPr>
                <w:rFonts w:ascii="Times New Roman" w:hAnsi="Times New Roman" w:cs="Times New Roman"/>
                <w:color w:val="1A161A"/>
                <w:sz w:val="24"/>
                <w:szCs w:val="24"/>
                <w:lang w:val="lt-LT"/>
              </w:rPr>
              <w:t>Nuoroda į standartą:</w:t>
            </w:r>
          </w:p>
          <w:p w14:paraId="39E7E504" w14:textId="6DB6CF97" w:rsidR="00DC6685" w:rsidRDefault="00DC6685" w:rsidP="005449DF">
            <w:pPr>
              <w:widowControl w:val="0"/>
              <w:jc w:val="both"/>
              <w:rPr>
                <w:rFonts w:ascii="Times New Roman" w:hAnsi="Times New Roman" w:cs="Times New Roman"/>
                <w:i/>
                <w:color w:val="1A161A"/>
                <w:sz w:val="20"/>
                <w:szCs w:val="20"/>
                <w:lang w:val="en-GB"/>
              </w:rPr>
            </w:pPr>
            <w:r w:rsidRPr="00925747">
              <w:rPr>
                <w:rFonts w:ascii="Times New Roman" w:hAnsi="Times New Roman" w:cs="Times New Roman"/>
                <w:i/>
                <w:color w:val="1A161A"/>
                <w:sz w:val="20"/>
                <w:szCs w:val="20"/>
                <w:lang w:val="en-GB"/>
              </w:rPr>
              <w:t>Reference of the standard</w:t>
            </w:r>
          </w:p>
          <w:p w14:paraId="1946C85F" w14:textId="77777777" w:rsidR="005449DF" w:rsidRPr="00925747" w:rsidRDefault="005449DF" w:rsidP="005449DF">
            <w:pPr>
              <w:widowControl w:val="0"/>
              <w:jc w:val="both"/>
              <w:rPr>
                <w:rFonts w:ascii="Times New Roman" w:hAnsi="Times New Roman" w:cs="Times New Roman"/>
                <w:i/>
                <w:color w:val="1A161A"/>
                <w:sz w:val="20"/>
                <w:szCs w:val="20"/>
                <w:lang w:val="en-GB"/>
              </w:rPr>
            </w:pPr>
          </w:p>
          <w:p w14:paraId="1049916A" w14:textId="77777777" w:rsidR="00DC6685" w:rsidRPr="00925747" w:rsidRDefault="00DC6685" w:rsidP="005449DF">
            <w:pPr>
              <w:widowControl w:val="0"/>
              <w:jc w:val="both"/>
              <w:rPr>
                <w:rFonts w:ascii="Times New Roman" w:hAnsi="Times New Roman" w:cs="Times New Roman"/>
                <w:color w:val="1A161A"/>
                <w:sz w:val="24"/>
                <w:szCs w:val="24"/>
                <w:lang w:val="lt-LT"/>
              </w:rPr>
            </w:pPr>
            <w:r w:rsidRPr="00925747">
              <w:rPr>
                <w:rFonts w:ascii="Times New Roman" w:hAnsi="Times New Roman" w:cs="Times New Roman"/>
                <w:color w:val="1A161A"/>
                <w:sz w:val="24"/>
                <w:szCs w:val="24"/>
                <w:lang w:val="lt-LT"/>
              </w:rPr>
              <w:t>Sertifikavimo įstaiga:</w:t>
            </w:r>
          </w:p>
          <w:p w14:paraId="715C4381" w14:textId="4B81A95F" w:rsidR="00DC6685" w:rsidRDefault="00DC6685" w:rsidP="005449DF">
            <w:pPr>
              <w:widowControl w:val="0"/>
              <w:jc w:val="both"/>
              <w:rPr>
                <w:rFonts w:ascii="Times New Roman" w:hAnsi="Times New Roman" w:cs="Times New Roman"/>
                <w:i/>
                <w:color w:val="1A161A"/>
                <w:sz w:val="20"/>
                <w:szCs w:val="20"/>
                <w:lang w:val="en-GB"/>
              </w:rPr>
            </w:pPr>
            <w:r w:rsidRPr="00925747">
              <w:rPr>
                <w:rFonts w:ascii="Times New Roman" w:hAnsi="Times New Roman" w:cs="Times New Roman"/>
                <w:i/>
                <w:color w:val="1A161A"/>
                <w:sz w:val="20"/>
                <w:szCs w:val="20"/>
                <w:lang w:val="en-GB"/>
              </w:rPr>
              <w:t>Certification body</w:t>
            </w:r>
          </w:p>
          <w:p w14:paraId="484B7894" w14:textId="77777777" w:rsidR="005449DF" w:rsidRPr="00925747" w:rsidRDefault="005449DF" w:rsidP="005449DF">
            <w:pPr>
              <w:widowControl w:val="0"/>
              <w:jc w:val="both"/>
              <w:rPr>
                <w:rFonts w:ascii="Times New Roman" w:hAnsi="Times New Roman" w:cs="Times New Roman"/>
                <w:i/>
                <w:color w:val="1A161A"/>
                <w:sz w:val="20"/>
                <w:szCs w:val="20"/>
                <w:lang w:val="en-GB"/>
              </w:rPr>
            </w:pPr>
          </w:p>
          <w:p w14:paraId="7B96AE4F" w14:textId="77777777" w:rsidR="00DC6685" w:rsidRPr="00925747" w:rsidRDefault="00DC6685" w:rsidP="005449DF">
            <w:pPr>
              <w:widowControl w:val="0"/>
              <w:jc w:val="both"/>
              <w:rPr>
                <w:rFonts w:ascii="Times New Roman" w:hAnsi="Times New Roman" w:cs="Times New Roman"/>
                <w:color w:val="1A161A"/>
                <w:sz w:val="24"/>
                <w:szCs w:val="24"/>
                <w:lang w:val="lt-LT"/>
              </w:rPr>
            </w:pPr>
            <w:r w:rsidRPr="00925747">
              <w:rPr>
                <w:rFonts w:ascii="Times New Roman" w:hAnsi="Times New Roman" w:cs="Times New Roman"/>
                <w:color w:val="1A161A"/>
                <w:sz w:val="24"/>
                <w:szCs w:val="24"/>
                <w:lang w:val="lt-LT"/>
              </w:rPr>
              <w:t>Paskutinio atitikties reikalavimams audito data:</w:t>
            </w:r>
          </w:p>
          <w:p w14:paraId="2D228A96" w14:textId="77777777" w:rsidR="00DC6685" w:rsidRDefault="00DC6685" w:rsidP="005449DF">
            <w:pPr>
              <w:widowControl w:val="0"/>
              <w:jc w:val="both"/>
              <w:rPr>
                <w:rFonts w:ascii="Times New Roman" w:hAnsi="Times New Roman" w:cs="Times New Roman"/>
                <w:i/>
                <w:color w:val="1A161A"/>
                <w:sz w:val="20"/>
                <w:szCs w:val="20"/>
                <w:lang w:val="en-GB"/>
              </w:rPr>
            </w:pPr>
            <w:r w:rsidRPr="00925747">
              <w:rPr>
                <w:rFonts w:ascii="Times New Roman" w:hAnsi="Times New Roman" w:cs="Times New Roman"/>
                <w:i/>
                <w:color w:val="1A161A"/>
                <w:sz w:val="20"/>
                <w:szCs w:val="20"/>
                <w:lang w:val="en-GB"/>
              </w:rPr>
              <w:t>Date of the last conformance audit</w:t>
            </w:r>
          </w:p>
          <w:p w14:paraId="5EAA160B" w14:textId="125DA228" w:rsidR="005449DF" w:rsidRPr="00925747" w:rsidRDefault="005449DF" w:rsidP="005449DF">
            <w:pPr>
              <w:widowControl w:val="0"/>
              <w:jc w:val="both"/>
              <w:rPr>
                <w:rFonts w:ascii="Times New Roman" w:hAnsi="Times New Roman" w:cs="Times New Roman"/>
                <w:color w:val="1A161A"/>
                <w:sz w:val="24"/>
                <w:szCs w:val="24"/>
                <w:highlight w:val="yellow"/>
                <w:lang w:val="en-GB"/>
              </w:rPr>
            </w:pPr>
          </w:p>
        </w:tc>
      </w:tr>
      <w:tr w:rsidR="00DC6685" w:rsidRPr="00DF2F10" w14:paraId="38ACBB82" w14:textId="77777777" w:rsidTr="00BB6F00">
        <w:tc>
          <w:tcPr>
            <w:tcW w:w="9628" w:type="dxa"/>
          </w:tcPr>
          <w:p w14:paraId="65C98FC6" w14:textId="3786F5D4" w:rsidR="00DC6685" w:rsidRPr="00925747" w:rsidRDefault="00DC6685" w:rsidP="005449DF">
            <w:pPr>
              <w:widowControl w:val="0"/>
              <w:jc w:val="both"/>
              <w:rPr>
                <w:rFonts w:ascii="Times New Roman" w:hAnsi="Times New Roman" w:cs="Times New Roman"/>
                <w:color w:val="1A161A"/>
                <w:sz w:val="24"/>
                <w:szCs w:val="24"/>
                <w:highlight w:val="yellow"/>
                <w:lang w:val="lt-LT"/>
              </w:rPr>
            </w:pPr>
            <w:r w:rsidRPr="00925747">
              <w:rPr>
                <w:rFonts w:ascii="Times New Roman" w:hAnsi="Times New Roman" w:cs="Times New Roman"/>
                <w:color w:val="1A161A"/>
                <w:sz w:val="40"/>
                <w:szCs w:val="40"/>
                <w:lang w:val="lt-LT"/>
              </w:rPr>
              <w:t>□</w:t>
            </w:r>
            <w:r w:rsidRPr="00925747">
              <w:rPr>
                <w:rFonts w:ascii="Times New Roman" w:hAnsi="Times New Roman" w:cs="Times New Roman"/>
                <w:color w:val="1A161A"/>
                <w:sz w:val="24"/>
                <w:szCs w:val="24"/>
                <w:lang w:val="lt-LT"/>
              </w:rPr>
              <w:t xml:space="preserve"> </w:t>
            </w:r>
            <w:r w:rsidR="00925747" w:rsidRPr="00925747">
              <w:rPr>
                <w:rFonts w:ascii="Times New Roman" w:hAnsi="Times New Roman" w:cs="Times New Roman"/>
                <w:color w:val="1A161A"/>
                <w:sz w:val="24"/>
                <w:szCs w:val="24"/>
                <w:lang w:val="lt-LT"/>
              </w:rPr>
              <w:t>Vežėjas kompetentingai institucijai praneš apie pasikeitusias aplinkybes, nuo kurių priklauso šia deklaracija kompetentingai institucijai deklaruojamas Reglamento (ES) 2018/1139 V priedo esminių reikalavimų ir Reglamento (ES) 965/2012 reikalavimų laikymasis, taip pat apie visus pokyčius, susijusius su informacija ir alternatyvių atitikties užtikrinimo priemonių sąrašais, įrašytais į šią deklaraciją arba pridėtais prie jos, kaip reikalaujama Reglamento (ES) Nr. 965/2012 III priedo ORO.GEN.120 dalies a punkte</w:t>
            </w:r>
            <w:r w:rsidR="00925747">
              <w:t>.</w:t>
            </w:r>
          </w:p>
          <w:p w14:paraId="009D96BF" w14:textId="7609A905" w:rsidR="00DC6685" w:rsidRPr="00925747" w:rsidRDefault="00925747" w:rsidP="005449DF">
            <w:pPr>
              <w:widowControl w:val="0"/>
              <w:jc w:val="both"/>
              <w:rPr>
                <w:rFonts w:ascii="Times New Roman" w:hAnsi="Times New Roman" w:cs="Times New Roman"/>
                <w:color w:val="1A161A"/>
                <w:sz w:val="24"/>
                <w:szCs w:val="24"/>
                <w:highlight w:val="yellow"/>
                <w:lang w:val="en-GB"/>
              </w:rPr>
            </w:pPr>
            <w:r w:rsidRPr="00925747">
              <w:rPr>
                <w:rFonts w:ascii="Times New Roman" w:hAnsi="Times New Roman" w:cs="Times New Roman"/>
                <w:i/>
                <w:color w:val="1A161A"/>
                <w:sz w:val="20"/>
                <w:szCs w:val="20"/>
                <w:lang w:val="en-GB"/>
              </w:rPr>
              <w:t xml:space="preserve">The operator will notify to the competent authority any changes in circumstances affecting its compliance with the essential requirements set out in Annex V to Regulation (EU) 2018/1139 and with the requirements of Regulation (EU) No 965/2012 as declared to the competent authority through this declaration and any changes to the information and lists of </w:t>
            </w:r>
            <w:proofErr w:type="spellStart"/>
            <w:r w:rsidRPr="00925747">
              <w:rPr>
                <w:rFonts w:ascii="Times New Roman" w:hAnsi="Times New Roman" w:cs="Times New Roman"/>
                <w:i/>
                <w:color w:val="1A161A"/>
                <w:sz w:val="20"/>
                <w:szCs w:val="20"/>
                <w:lang w:val="en-GB"/>
              </w:rPr>
              <w:t>AltMoC</w:t>
            </w:r>
            <w:proofErr w:type="spellEnd"/>
            <w:r w:rsidRPr="00925747">
              <w:rPr>
                <w:rFonts w:ascii="Times New Roman" w:hAnsi="Times New Roman" w:cs="Times New Roman"/>
                <w:i/>
                <w:color w:val="1A161A"/>
                <w:sz w:val="20"/>
                <w:szCs w:val="20"/>
                <w:lang w:val="en-GB"/>
              </w:rPr>
              <w:t xml:space="preserve"> included in and annexed to this declaration, as required by point ORO.GEN.120(a) </w:t>
            </w:r>
            <w:r w:rsidRPr="009A3DDB">
              <w:rPr>
                <w:rFonts w:ascii="Times New Roman" w:hAnsi="Times New Roman" w:cs="Times New Roman"/>
                <w:i/>
                <w:color w:val="1A161A"/>
                <w:sz w:val="20"/>
                <w:szCs w:val="20"/>
                <w:lang w:val="en-GB"/>
              </w:rPr>
              <w:t>of Annex III to</w:t>
            </w:r>
            <w:r w:rsidRPr="00925747">
              <w:rPr>
                <w:rFonts w:ascii="Times New Roman" w:hAnsi="Times New Roman" w:cs="Times New Roman"/>
                <w:i/>
                <w:color w:val="1A161A"/>
                <w:sz w:val="20"/>
                <w:szCs w:val="20"/>
                <w:lang w:val="en-GB"/>
              </w:rPr>
              <w:t xml:space="preserve"> Regulation (EU) No 965/2012.</w:t>
            </w:r>
          </w:p>
        </w:tc>
      </w:tr>
      <w:tr w:rsidR="00DC6685" w:rsidRPr="00DF2F10" w14:paraId="4CA37A57" w14:textId="77777777" w:rsidTr="00BB6F00">
        <w:tc>
          <w:tcPr>
            <w:tcW w:w="9628" w:type="dxa"/>
          </w:tcPr>
          <w:p w14:paraId="55A244D1" w14:textId="212B5CDC" w:rsidR="00DC6685" w:rsidRPr="00DF2F10" w:rsidRDefault="00DC6685" w:rsidP="005449DF">
            <w:pPr>
              <w:widowControl w:val="0"/>
              <w:jc w:val="both"/>
              <w:rPr>
                <w:rFonts w:ascii="Times New Roman" w:hAnsi="Times New Roman" w:cs="Times New Roman"/>
                <w:color w:val="1A161A"/>
                <w:sz w:val="24"/>
                <w:szCs w:val="24"/>
                <w:lang w:val="lt-LT"/>
              </w:rPr>
            </w:pPr>
            <w:r w:rsidRPr="00DF2F10">
              <w:rPr>
                <w:rFonts w:ascii="Times New Roman" w:hAnsi="Times New Roman" w:cs="Times New Roman"/>
                <w:color w:val="1A161A"/>
                <w:sz w:val="40"/>
                <w:szCs w:val="40"/>
                <w:lang w:val="lt-LT"/>
              </w:rPr>
              <w:t>□</w:t>
            </w:r>
            <w:r w:rsidRPr="00DF2F10">
              <w:rPr>
                <w:rFonts w:ascii="Times New Roman" w:hAnsi="Times New Roman" w:cs="Times New Roman"/>
                <w:color w:val="1A161A"/>
                <w:sz w:val="24"/>
                <w:szCs w:val="24"/>
                <w:lang w:val="lt-LT"/>
              </w:rPr>
              <w:t>Naudotojas patvirtina, kad šioje deklaracijoje pa</w:t>
            </w:r>
            <w:r>
              <w:rPr>
                <w:rFonts w:ascii="Times New Roman" w:hAnsi="Times New Roman" w:cs="Times New Roman"/>
                <w:color w:val="1A161A"/>
                <w:sz w:val="24"/>
                <w:szCs w:val="24"/>
                <w:lang w:val="lt-LT"/>
              </w:rPr>
              <w:t>teikta informacija yra teisinga</w:t>
            </w:r>
            <w:r w:rsidR="005449DF">
              <w:rPr>
                <w:rFonts w:ascii="Times New Roman" w:hAnsi="Times New Roman" w:cs="Times New Roman"/>
                <w:color w:val="1A161A"/>
                <w:sz w:val="24"/>
                <w:szCs w:val="24"/>
                <w:lang w:val="lt-LT"/>
              </w:rPr>
              <w:t>.</w:t>
            </w:r>
          </w:p>
          <w:p w14:paraId="4D36DC05" w14:textId="77777777" w:rsidR="00DC6685" w:rsidRPr="008D487C" w:rsidRDefault="00DC6685" w:rsidP="005449DF">
            <w:pPr>
              <w:widowControl w:val="0"/>
              <w:jc w:val="both"/>
              <w:rPr>
                <w:rFonts w:ascii="Times New Roman" w:hAnsi="Times New Roman" w:cs="Times New Roman"/>
                <w:color w:val="1A161A"/>
                <w:sz w:val="24"/>
                <w:szCs w:val="24"/>
                <w:lang w:val="en-GB"/>
              </w:rPr>
            </w:pPr>
            <w:r w:rsidRPr="008D487C">
              <w:rPr>
                <w:rFonts w:ascii="Times New Roman" w:hAnsi="Times New Roman" w:cs="Times New Roman"/>
                <w:i/>
                <w:color w:val="1A161A"/>
                <w:sz w:val="20"/>
                <w:szCs w:val="20"/>
                <w:lang w:val="en-GB"/>
              </w:rPr>
              <w:t>The operator confirms that the information disclosed in this declaration form ir correct.</w:t>
            </w:r>
          </w:p>
        </w:tc>
      </w:tr>
      <w:tr w:rsidR="00DC6685" w:rsidRPr="00DF2F10" w14:paraId="2D3EC944" w14:textId="77777777" w:rsidTr="00BB6F00">
        <w:tc>
          <w:tcPr>
            <w:tcW w:w="9628" w:type="dxa"/>
          </w:tcPr>
          <w:p w14:paraId="3699433B" w14:textId="77777777" w:rsidR="00DC6685" w:rsidRPr="00DF2F10" w:rsidRDefault="00DC6685" w:rsidP="005449DF">
            <w:pPr>
              <w:widowControl w:val="0"/>
              <w:jc w:val="both"/>
              <w:rPr>
                <w:rFonts w:ascii="Times New Roman" w:hAnsi="Times New Roman" w:cs="Times New Roman"/>
                <w:color w:val="1A161A"/>
                <w:sz w:val="24"/>
                <w:szCs w:val="24"/>
                <w:lang w:val="lt-LT"/>
              </w:rPr>
            </w:pPr>
            <w:r w:rsidRPr="00DF2F10">
              <w:rPr>
                <w:rFonts w:ascii="Times New Roman" w:hAnsi="Times New Roman" w:cs="Times New Roman"/>
                <w:color w:val="1A161A"/>
                <w:sz w:val="24"/>
                <w:szCs w:val="24"/>
                <w:lang w:val="lt-LT"/>
              </w:rPr>
              <w:t>Data, atsakingo vadovo vardas, pavardė ir parašas</w:t>
            </w:r>
          </w:p>
          <w:p w14:paraId="743793C9" w14:textId="77777777" w:rsidR="00DC6685" w:rsidRDefault="00DC6685" w:rsidP="005449DF">
            <w:pPr>
              <w:widowControl w:val="0"/>
              <w:jc w:val="both"/>
              <w:rPr>
                <w:rFonts w:ascii="Times New Roman" w:hAnsi="Times New Roman" w:cs="Times New Roman"/>
                <w:i/>
                <w:color w:val="1A161A"/>
                <w:sz w:val="20"/>
                <w:szCs w:val="20"/>
                <w:lang w:val="en-GB"/>
              </w:rPr>
            </w:pPr>
            <w:r w:rsidRPr="008D487C">
              <w:rPr>
                <w:rFonts w:ascii="Times New Roman" w:hAnsi="Times New Roman" w:cs="Times New Roman"/>
                <w:i/>
                <w:color w:val="1A161A"/>
                <w:sz w:val="20"/>
                <w:szCs w:val="20"/>
                <w:lang w:val="en-GB"/>
              </w:rPr>
              <w:t xml:space="preserve">Date, </w:t>
            </w:r>
            <w:proofErr w:type="gramStart"/>
            <w:r w:rsidRPr="008D487C">
              <w:rPr>
                <w:rFonts w:ascii="Times New Roman" w:hAnsi="Times New Roman" w:cs="Times New Roman"/>
                <w:i/>
                <w:color w:val="1A161A"/>
                <w:sz w:val="20"/>
                <w:szCs w:val="20"/>
                <w:lang w:val="en-GB"/>
              </w:rPr>
              <w:t>name</w:t>
            </w:r>
            <w:proofErr w:type="gramEnd"/>
            <w:r w:rsidRPr="008D487C">
              <w:rPr>
                <w:rFonts w:ascii="Times New Roman" w:hAnsi="Times New Roman" w:cs="Times New Roman"/>
                <w:i/>
                <w:color w:val="1A161A"/>
                <w:sz w:val="20"/>
                <w:szCs w:val="20"/>
                <w:lang w:val="en-GB"/>
              </w:rPr>
              <w:t xml:space="preserve"> and signature of the accountable manager</w:t>
            </w:r>
          </w:p>
          <w:p w14:paraId="30B5104B" w14:textId="17961886" w:rsidR="005449DF" w:rsidRPr="008D487C" w:rsidRDefault="005449DF" w:rsidP="005449DF">
            <w:pPr>
              <w:widowControl w:val="0"/>
              <w:jc w:val="both"/>
              <w:rPr>
                <w:rFonts w:ascii="Times New Roman" w:hAnsi="Times New Roman" w:cs="Times New Roman"/>
                <w:color w:val="1A161A"/>
                <w:sz w:val="24"/>
                <w:szCs w:val="24"/>
                <w:lang w:val="en-GB"/>
              </w:rPr>
            </w:pPr>
          </w:p>
        </w:tc>
      </w:tr>
      <w:tr w:rsidR="00E11FBA" w:rsidRPr="00DF2F10" w14:paraId="49CB4974" w14:textId="77777777" w:rsidTr="00BB6F00">
        <w:tc>
          <w:tcPr>
            <w:tcW w:w="9628" w:type="dxa"/>
          </w:tcPr>
          <w:p w14:paraId="16CDCC4C" w14:textId="2769C963" w:rsidR="00E11FBA" w:rsidRPr="00925747" w:rsidRDefault="00E11FBA" w:rsidP="005449DF">
            <w:pPr>
              <w:pStyle w:val="ListParagraph"/>
              <w:tabs>
                <w:tab w:val="left" w:pos="284"/>
                <w:tab w:val="left" w:pos="426"/>
              </w:tabs>
              <w:ind w:left="0"/>
              <w:rPr>
                <w:rFonts w:ascii="Times New Roman" w:hAnsi="Times New Roman" w:cs="Times New Roman"/>
                <w:sz w:val="16"/>
                <w:szCs w:val="16"/>
                <w:lang w:val="lt-LT"/>
              </w:rPr>
            </w:pPr>
            <w:r w:rsidRPr="00925747">
              <w:rPr>
                <w:rFonts w:ascii="Times New Roman" w:hAnsi="Times New Roman" w:cs="Times New Roman"/>
                <w:color w:val="1A161A"/>
                <w:sz w:val="16"/>
                <w:szCs w:val="16"/>
                <w:lang w:val="lt-LT"/>
              </w:rPr>
              <w:t>(</w:t>
            </w:r>
            <w:r w:rsidRPr="00925747">
              <w:rPr>
                <w:rFonts w:ascii="Times New Roman" w:hAnsi="Times New Roman" w:cs="Times New Roman"/>
                <w:color w:val="1A161A"/>
                <w:sz w:val="16"/>
                <w:szCs w:val="16"/>
                <w:vertAlign w:val="superscript"/>
                <w:lang w:val="lt-LT"/>
              </w:rPr>
              <w:t>1</w:t>
            </w:r>
            <w:r w:rsidRPr="00925747">
              <w:rPr>
                <w:rFonts w:ascii="Times New Roman" w:hAnsi="Times New Roman" w:cs="Times New Roman"/>
                <w:color w:val="1A161A"/>
                <w:sz w:val="16"/>
                <w:szCs w:val="16"/>
                <w:lang w:val="lt-LT"/>
              </w:rPr>
              <w:t>)</w:t>
            </w:r>
            <w:r w:rsidRPr="00925747">
              <w:rPr>
                <w:rFonts w:ascii="Times New Roman" w:hAnsi="Times New Roman" w:cs="Times New Roman"/>
                <w:sz w:val="16"/>
                <w:szCs w:val="16"/>
                <w:lang w:val="lt-LT"/>
              </w:rPr>
              <w:t xml:space="preserve"> Jei </w:t>
            </w:r>
            <w:r w:rsidR="00925747" w:rsidRPr="00925747">
              <w:rPr>
                <w:rFonts w:ascii="Times New Roman" w:hAnsi="Times New Roman" w:cs="Times New Roman"/>
                <w:sz w:val="16"/>
                <w:szCs w:val="16"/>
                <w:lang w:val="lt-LT"/>
              </w:rPr>
              <w:t xml:space="preserve">deklaracijos laukelyje nepakanka vietos </w:t>
            </w:r>
            <w:r w:rsidRPr="00925747">
              <w:rPr>
                <w:rFonts w:ascii="Times New Roman" w:hAnsi="Times New Roman" w:cs="Times New Roman"/>
                <w:sz w:val="16"/>
                <w:szCs w:val="16"/>
                <w:lang w:val="lt-LT"/>
              </w:rPr>
              <w:t xml:space="preserve">informacijai </w:t>
            </w:r>
            <w:r w:rsidR="00925747" w:rsidRPr="00925747">
              <w:rPr>
                <w:rFonts w:ascii="Times New Roman" w:hAnsi="Times New Roman" w:cs="Times New Roman"/>
                <w:sz w:val="16"/>
                <w:szCs w:val="16"/>
                <w:lang w:val="lt-LT"/>
              </w:rPr>
              <w:t>pateikti</w:t>
            </w:r>
            <w:r w:rsidRPr="00925747">
              <w:rPr>
                <w:rFonts w:ascii="Times New Roman" w:hAnsi="Times New Roman" w:cs="Times New Roman"/>
                <w:sz w:val="16"/>
                <w:szCs w:val="16"/>
                <w:lang w:val="lt-LT"/>
              </w:rPr>
              <w:t>, j</w:t>
            </w:r>
            <w:r w:rsidR="00925747" w:rsidRPr="00925747">
              <w:rPr>
                <w:rFonts w:ascii="Times New Roman" w:hAnsi="Times New Roman" w:cs="Times New Roman"/>
                <w:sz w:val="16"/>
                <w:szCs w:val="16"/>
                <w:lang w:val="lt-LT"/>
              </w:rPr>
              <w:t>ą</w:t>
            </w:r>
            <w:r w:rsidRPr="00925747">
              <w:rPr>
                <w:rFonts w:ascii="Times New Roman" w:hAnsi="Times New Roman" w:cs="Times New Roman"/>
                <w:sz w:val="16"/>
                <w:szCs w:val="16"/>
                <w:lang w:val="lt-LT"/>
              </w:rPr>
              <w:t xml:space="preserve"> </w:t>
            </w:r>
            <w:r w:rsidR="00925747" w:rsidRPr="00925747">
              <w:rPr>
                <w:rFonts w:ascii="Times New Roman" w:hAnsi="Times New Roman" w:cs="Times New Roman"/>
                <w:sz w:val="16"/>
                <w:szCs w:val="16"/>
                <w:lang w:val="lt-LT"/>
              </w:rPr>
              <w:t>galima</w:t>
            </w:r>
            <w:r w:rsidRPr="00925747">
              <w:rPr>
                <w:rFonts w:ascii="Times New Roman" w:hAnsi="Times New Roman" w:cs="Times New Roman"/>
                <w:sz w:val="16"/>
                <w:szCs w:val="16"/>
                <w:lang w:val="lt-LT"/>
              </w:rPr>
              <w:t xml:space="preserve"> patei</w:t>
            </w:r>
            <w:r w:rsidR="00925747" w:rsidRPr="00925747">
              <w:rPr>
                <w:rFonts w:ascii="Times New Roman" w:hAnsi="Times New Roman" w:cs="Times New Roman"/>
                <w:sz w:val="16"/>
                <w:szCs w:val="16"/>
                <w:lang w:val="lt-LT"/>
              </w:rPr>
              <w:t xml:space="preserve">kti </w:t>
            </w:r>
            <w:r w:rsidRPr="00925747">
              <w:rPr>
                <w:rFonts w:ascii="Times New Roman" w:hAnsi="Times New Roman" w:cs="Times New Roman"/>
                <w:sz w:val="16"/>
                <w:szCs w:val="16"/>
                <w:lang w:val="lt-LT"/>
              </w:rPr>
              <w:t>atskirame priede. Priede turi būti data ir parašas.</w:t>
            </w:r>
          </w:p>
          <w:p w14:paraId="6DA25B9F" w14:textId="77777777" w:rsidR="00925747" w:rsidRPr="00925747" w:rsidRDefault="00925747" w:rsidP="005449DF">
            <w:pPr>
              <w:pStyle w:val="ListParagraph"/>
              <w:tabs>
                <w:tab w:val="left" w:pos="284"/>
              </w:tabs>
              <w:ind w:left="0"/>
              <w:jc w:val="both"/>
              <w:rPr>
                <w:rFonts w:ascii="Times New Roman" w:hAnsi="Times New Roman" w:cs="Times New Roman"/>
                <w:color w:val="1A161A"/>
                <w:sz w:val="16"/>
                <w:szCs w:val="16"/>
                <w:lang w:val="lt-LT"/>
              </w:rPr>
            </w:pPr>
            <w:r w:rsidRPr="00925747">
              <w:rPr>
                <w:rFonts w:ascii="Times New Roman" w:hAnsi="Times New Roman" w:cs="Times New Roman"/>
                <w:i/>
                <w:sz w:val="16"/>
                <w:szCs w:val="16"/>
                <w:lang w:val="en-GB"/>
              </w:rPr>
              <w:t>If there is not enough space to list the information in the space of the declaration, the information shall be listed in a separate annex. The annex shall be dated and signed.</w:t>
            </w:r>
            <w:r w:rsidRPr="00925747">
              <w:rPr>
                <w:rFonts w:ascii="Times New Roman" w:hAnsi="Times New Roman" w:cs="Times New Roman"/>
                <w:color w:val="1A161A"/>
                <w:sz w:val="16"/>
                <w:szCs w:val="16"/>
                <w:lang w:val="lt-LT"/>
              </w:rPr>
              <w:t xml:space="preserve"> </w:t>
            </w:r>
          </w:p>
          <w:p w14:paraId="12A7D671" w14:textId="1C9422A0" w:rsidR="00E11FBA" w:rsidRPr="00925747" w:rsidRDefault="00E11FBA" w:rsidP="005449DF">
            <w:pPr>
              <w:pStyle w:val="ListParagraph"/>
              <w:tabs>
                <w:tab w:val="left" w:pos="284"/>
              </w:tabs>
              <w:ind w:left="0"/>
              <w:jc w:val="both"/>
              <w:rPr>
                <w:rFonts w:ascii="Times New Roman" w:hAnsi="Times New Roman" w:cs="Times New Roman"/>
                <w:sz w:val="16"/>
                <w:szCs w:val="16"/>
                <w:lang w:val="lt-LT"/>
              </w:rPr>
            </w:pPr>
            <w:r w:rsidRPr="00925747">
              <w:rPr>
                <w:rFonts w:ascii="Times New Roman" w:hAnsi="Times New Roman" w:cs="Times New Roman"/>
                <w:color w:val="1A161A"/>
                <w:sz w:val="16"/>
                <w:szCs w:val="16"/>
                <w:lang w:val="lt-LT"/>
              </w:rPr>
              <w:t>(</w:t>
            </w:r>
            <w:r w:rsidRPr="00925747">
              <w:rPr>
                <w:rFonts w:ascii="Times New Roman" w:hAnsi="Times New Roman" w:cs="Times New Roman"/>
                <w:color w:val="1A161A"/>
                <w:sz w:val="16"/>
                <w:szCs w:val="16"/>
                <w:vertAlign w:val="superscript"/>
                <w:lang w:val="lt-LT"/>
              </w:rPr>
              <w:t>2</w:t>
            </w:r>
            <w:r w:rsidRPr="00925747">
              <w:rPr>
                <w:rFonts w:ascii="Times New Roman" w:hAnsi="Times New Roman" w:cs="Times New Roman"/>
                <w:color w:val="1A161A"/>
                <w:sz w:val="16"/>
                <w:szCs w:val="16"/>
                <w:lang w:val="lt-LT"/>
              </w:rPr>
              <w:t>)</w:t>
            </w:r>
            <w:r w:rsidR="00925747" w:rsidRPr="00925747">
              <w:rPr>
                <w:rFonts w:ascii="Times New Roman" w:hAnsi="Times New Roman" w:cs="Times New Roman"/>
                <w:sz w:val="16"/>
                <w:szCs w:val="16"/>
                <w:lang w:val="lt-LT"/>
              </w:rPr>
              <w:t xml:space="preserve"> Jei orlaivį yra užregistravęs ir AOC turėtojas, nurodyti AOC turėtojo AOC numerį.</w:t>
            </w:r>
          </w:p>
          <w:p w14:paraId="4BDA671F" w14:textId="234E311F" w:rsidR="00E11FBA" w:rsidRPr="00925747" w:rsidRDefault="00925747" w:rsidP="005449DF">
            <w:pPr>
              <w:pStyle w:val="ListParagraph"/>
              <w:tabs>
                <w:tab w:val="left" w:pos="284"/>
              </w:tabs>
              <w:ind w:left="0"/>
              <w:jc w:val="both"/>
              <w:rPr>
                <w:rFonts w:ascii="Times New Roman" w:hAnsi="Times New Roman" w:cs="Times New Roman"/>
                <w:i/>
                <w:sz w:val="16"/>
                <w:szCs w:val="16"/>
                <w:lang w:val="en-GB"/>
              </w:rPr>
            </w:pPr>
            <w:r w:rsidRPr="00925747">
              <w:rPr>
                <w:rFonts w:ascii="Times New Roman" w:hAnsi="Times New Roman" w:cs="Times New Roman"/>
                <w:i/>
                <w:sz w:val="16"/>
                <w:szCs w:val="16"/>
                <w:lang w:val="en-GB"/>
              </w:rPr>
              <w:t> If the aircraft is also registered with an AOC holder, specify the AOC number of the AOC holder.</w:t>
            </w:r>
          </w:p>
          <w:p w14:paraId="14B2E156" w14:textId="26750648" w:rsidR="00E11FBA" w:rsidRPr="00925747" w:rsidRDefault="00E11FBA" w:rsidP="005449DF">
            <w:pPr>
              <w:pStyle w:val="ListParagraph"/>
              <w:tabs>
                <w:tab w:val="left" w:pos="284"/>
              </w:tabs>
              <w:ind w:left="0"/>
              <w:jc w:val="both"/>
              <w:rPr>
                <w:rFonts w:ascii="Times New Roman" w:hAnsi="Times New Roman" w:cs="Times New Roman"/>
                <w:sz w:val="16"/>
                <w:szCs w:val="16"/>
                <w:lang w:val="lt-LT"/>
              </w:rPr>
            </w:pPr>
            <w:r w:rsidRPr="00925747">
              <w:rPr>
                <w:rFonts w:ascii="Times New Roman" w:hAnsi="Times New Roman" w:cs="Times New Roman"/>
                <w:color w:val="1A161A"/>
                <w:sz w:val="16"/>
                <w:szCs w:val="16"/>
                <w:lang w:val="lt-LT"/>
              </w:rPr>
              <w:t>(</w:t>
            </w:r>
            <w:r w:rsidRPr="00925747">
              <w:rPr>
                <w:rFonts w:ascii="Times New Roman" w:hAnsi="Times New Roman" w:cs="Times New Roman"/>
                <w:color w:val="1A161A"/>
                <w:sz w:val="16"/>
                <w:szCs w:val="16"/>
                <w:vertAlign w:val="superscript"/>
                <w:lang w:val="lt-LT"/>
              </w:rPr>
              <w:t>3</w:t>
            </w:r>
            <w:r w:rsidRPr="00925747">
              <w:rPr>
                <w:rFonts w:ascii="Times New Roman" w:hAnsi="Times New Roman" w:cs="Times New Roman"/>
                <w:color w:val="1A161A"/>
                <w:sz w:val="16"/>
                <w:szCs w:val="16"/>
                <w:lang w:val="lt-LT"/>
              </w:rPr>
              <w:t>)</w:t>
            </w:r>
            <w:r w:rsidR="00925747" w:rsidRPr="00925747">
              <w:rPr>
                <w:rFonts w:ascii="Times New Roman" w:hAnsi="Times New Roman" w:cs="Times New Roman"/>
                <w:color w:val="1A161A"/>
                <w:sz w:val="16"/>
                <w:szCs w:val="16"/>
                <w:lang w:val="lt-LT"/>
              </w:rPr>
              <w:t xml:space="preserve"> </w:t>
            </w:r>
            <w:r w:rsidR="00925747" w:rsidRPr="00925747">
              <w:rPr>
                <w:rFonts w:ascii="Times New Roman" w:hAnsi="Times New Roman" w:cs="Times New Roman"/>
                <w:sz w:val="16"/>
                <w:szCs w:val="16"/>
              </w:rPr>
              <w:t>„</w:t>
            </w:r>
            <w:r w:rsidR="00925747" w:rsidRPr="00925747">
              <w:rPr>
                <w:rFonts w:ascii="Times New Roman" w:hAnsi="Times New Roman" w:cs="Times New Roman"/>
                <w:sz w:val="16"/>
                <w:szCs w:val="16"/>
                <w:lang w:val="lt-LT"/>
              </w:rPr>
              <w:t>Skrydžių tipas (-ai)“ reiškia orlaiviu vykdomų skrydžių tipą, pvz., nekomerciniai skrydžiai arba specialieji skrydžiai, kaip antai aerofotografavimo, reklamos ore, žiniasklaidos, televizijos ar kino veiklos, parašiutininkų skraidinimo, šuolių su uždelstiniu parašiuto išskleidimu skrydžiai, su technine priežiūra susiję bandomieji skrydžiai</w:t>
            </w:r>
          </w:p>
          <w:p w14:paraId="344A1399" w14:textId="77777777" w:rsidR="00925747" w:rsidRPr="00925747" w:rsidRDefault="00925747" w:rsidP="005449DF">
            <w:pPr>
              <w:pStyle w:val="ListParagraph"/>
              <w:tabs>
                <w:tab w:val="left" w:pos="284"/>
              </w:tabs>
              <w:ind w:left="0"/>
              <w:jc w:val="both"/>
              <w:rPr>
                <w:rFonts w:ascii="Times New Roman" w:hAnsi="Times New Roman" w:cs="Times New Roman"/>
                <w:i/>
                <w:sz w:val="16"/>
                <w:szCs w:val="16"/>
                <w:lang w:val="en-GB"/>
              </w:rPr>
            </w:pPr>
            <w:r w:rsidRPr="00925747">
              <w:rPr>
                <w:rFonts w:ascii="Times New Roman" w:hAnsi="Times New Roman" w:cs="Times New Roman"/>
                <w:i/>
                <w:sz w:val="16"/>
                <w:szCs w:val="16"/>
                <w:lang w:val="en-GB"/>
              </w:rPr>
              <w:t xml:space="preserve"> ‘Type(s) of operation’ refers to the type of operations conducted with this aircraft, </w:t>
            </w:r>
            <w:proofErr w:type="gramStart"/>
            <w:r w:rsidRPr="00925747">
              <w:rPr>
                <w:rFonts w:ascii="Times New Roman" w:hAnsi="Times New Roman" w:cs="Times New Roman"/>
                <w:i/>
                <w:sz w:val="16"/>
                <w:szCs w:val="16"/>
                <w:lang w:val="en-GB"/>
              </w:rPr>
              <w:t>e.g.</w:t>
            </w:r>
            <w:proofErr w:type="gramEnd"/>
            <w:r w:rsidRPr="00925747">
              <w:rPr>
                <w:rFonts w:ascii="Times New Roman" w:hAnsi="Times New Roman" w:cs="Times New Roman"/>
                <w:i/>
                <w:sz w:val="16"/>
                <w:szCs w:val="16"/>
                <w:lang w:val="en-GB"/>
              </w:rPr>
              <w:t xml:space="preserve"> non-commercial operations or specialised operations such as aerial photography flights, aerial advertising flights, news media flights, television and movie flights, parachute operations, skydiving, maintenance check flights.</w:t>
            </w:r>
          </w:p>
          <w:p w14:paraId="725B2814" w14:textId="388781B0" w:rsidR="00E11FBA" w:rsidRPr="00925747" w:rsidRDefault="00E11FBA" w:rsidP="005449DF">
            <w:pPr>
              <w:pStyle w:val="ListParagraph"/>
              <w:tabs>
                <w:tab w:val="left" w:pos="284"/>
              </w:tabs>
              <w:ind w:left="0"/>
              <w:jc w:val="both"/>
              <w:rPr>
                <w:rFonts w:ascii="Times New Roman" w:hAnsi="Times New Roman" w:cs="Times New Roman"/>
                <w:sz w:val="16"/>
                <w:szCs w:val="16"/>
                <w:lang w:val="lt-LT"/>
              </w:rPr>
            </w:pPr>
            <w:r w:rsidRPr="00925747">
              <w:rPr>
                <w:rFonts w:ascii="Times New Roman" w:hAnsi="Times New Roman" w:cs="Times New Roman"/>
                <w:color w:val="1A161A"/>
                <w:sz w:val="16"/>
                <w:szCs w:val="16"/>
                <w:lang w:val="lt-LT"/>
              </w:rPr>
              <w:t>(</w:t>
            </w:r>
            <w:r w:rsidRPr="00925747">
              <w:rPr>
                <w:rFonts w:ascii="Times New Roman" w:hAnsi="Times New Roman" w:cs="Times New Roman"/>
                <w:color w:val="1A161A"/>
                <w:sz w:val="16"/>
                <w:szCs w:val="16"/>
                <w:vertAlign w:val="superscript"/>
                <w:lang w:val="lt-LT"/>
              </w:rPr>
              <w:t>4</w:t>
            </w:r>
            <w:r w:rsidRPr="00925747">
              <w:rPr>
                <w:rFonts w:ascii="Times New Roman" w:hAnsi="Times New Roman" w:cs="Times New Roman"/>
                <w:color w:val="1A161A"/>
                <w:sz w:val="16"/>
                <w:szCs w:val="16"/>
                <w:lang w:val="lt-LT"/>
              </w:rPr>
              <w:t>)</w:t>
            </w:r>
            <w:r w:rsidR="00925747" w:rsidRPr="00925747">
              <w:rPr>
                <w:rFonts w:ascii="Times New Roman" w:hAnsi="Times New Roman" w:cs="Times New Roman"/>
                <w:color w:val="1A161A"/>
                <w:sz w:val="16"/>
                <w:szCs w:val="16"/>
                <w:lang w:val="lt-LT"/>
              </w:rPr>
              <w:t xml:space="preserve"> </w:t>
            </w:r>
            <w:r w:rsidR="00925747" w:rsidRPr="00925747">
              <w:rPr>
                <w:rFonts w:ascii="Times New Roman" w:hAnsi="Times New Roman" w:cs="Times New Roman"/>
                <w:sz w:val="16"/>
                <w:szCs w:val="16"/>
                <w:lang w:val="lt-LT"/>
              </w:rPr>
              <w:t>Informacijoje apie organizaciją, atsakingą už nepertraukiamojo tinkamumo skraidyti užtikrinimą, nurodomas organizacijos pavadinimas, adresas ir patvirtinimo numeris.</w:t>
            </w:r>
            <w:r w:rsidRPr="00925747">
              <w:rPr>
                <w:rFonts w:ascii="Times New Roman" w:hAnsi="Times New Roman" w:cs="Times New Roman"/>
                <w:sz w:val="16"/>
                <w:szCs w:val="16"/>
                <w:lang w:val="lt-LT"/>
              </w:rPr>
              <w:t>.</w:t>
            </w:r>
          </w:p>
          <w:p w14:paraId="59310CF7" w14:textId="38E34530" w:rsidR="00E11FBA" w:rsidRPr="00DF2F10" w:rsidRDefault="00925747" w:rsidP="005449DF">
            <w:pPr>
              <w:widowControl w:val="0"/>
              <w:jc w:val="both"/>
              <w:rPr>
                <w:rFonts w:ascii="Times New Roman" w:hAnsi="Times New Roman" w:cs="Times New Roman"/>
                <w:color w:val="1A161A"/>
                <w:sz w:val="24"/>
                <w:szCs w:val="24"/>
                <w:lang w:val="lt-LT"/>
              </w:rPr>
            </w:pPr>
            <w:r w:rsidRPr="00925747">
              <w:rPr>
                <w:rFonts w:ascii="Times New Roman" w:hAnsi="Times New Roman" w:cs="Times New Roman"/>
                <w:i/>
                <w:sz w:val="16"/>
                <w:szCs w:val="16"/>
                <w:lang w:val="en-GB"/>
              </w:rPr>
              <w:t xml:space="preserve">Information about the organisation responsible for the continuing airworthiness management includes the name of the organisation, the </w:t>
            </w:r>
            <w:proofErr w:type="gramStart"/>
            <w:r w:rsidRPr="00925747">
              <w:rPr>
                <w:rFonts w:ascii="Times New Roman" w:hAnsi="Times New Roman" w:cs="Times New Roman"/>
                <w:i/>
                <w:sz w:val="16"/>
                <w:szCs w:val="16"/>
                <w:lang w:val="en-GB"/>
              </w:rPr>
              <w:t>address</w:t>
            </w:r>
            <w:proofErr w:type="gramEnd"/>
            <w:r w:rsidRPr="00925747">
              <w:rPr>
                <w:rFonts w:ascii="Times New Roman" w:hAnsi="Times New Roman" w:cs="Times New Roman"/>
                <w:i/>
                <w:sz w:val="16"/>
                <w:szCs w:val="16"/>
                <w:lang w:val="en-GB"/>
              </w:rPr>
              <w:t xml:space="preserve"> and the approval reference.</w:t>
            </w:r>
          </w:p>
        </w:tc>
      </w:tr>
    </w:tbl>
    <w:p w14:paraId="4C6ACB14" w14:textId="77777777" w:rsidR="002C038E" w:rsidRDefault="002C038E" w:rsidP="00DC6685">
      <w:pPr>
        <w:pStyle w:val="ListParagraph"/>
        <w:spacing w:after="0" w:line="240" w:lineRule="auto"/>
        <w:ind w:left="360"/>
        <w:jc w:val="both"/>
        <w:rPr>
          <w:rFonts w:ascii="Times New Roman" w:hAnsi="Times New Roman" w:cs="Times New Roman"/>
          <w:sz w:val="24"/>
          <w:szCs w:val="24"/>
          <w:lang w:val="lt-LT"/>
        </w:rPr>
      </w:pPr>
    </w:p>
    <w:tbl>
      <w:tblPr>
        <w:tblStyle w:val="TableGrid"/>
        <w:tblW w:w="0" w:type="auto"/>
        <w:tblLook w:val="04A0" w:firstRow="1" w:lastRow="0" w:firstColumn="1" w:lastColumn="0" w:noHBand="0" w:noVBand="1"/>
      </w:tblPr>
      <w:tblGrid>
        <w:gridCol w:w="9628"/>
      </w:tblGrid>
      <w:tr w:rsidR="002C038E" w14:paraId="39BA9F97" w14:textId="77777777" w:rsidTr="002C15A5">
        <w:tc>
          <w:tcPr>
            <w:tcW w:w="9628" w:type="dxa"/>
            <w:shd w:val="clear" w:color="auto" w:fill="D9D9D9" w:themeFill="background1" w:themeFillShade="D9"/>
          </w:tcPr>
          <w:p w14:paraId="7AEA0247" w14:textId="77777777" w:rsidR="002C038E" w:rsidRDefault="002C038E" w:rsidP="002C15A5">
            <w:pPr>
              <w:widowControl w:val="0"/>
              <w:jc w:val="both"/>
              <w:rPr>
                <w:rFonts w:ascii="Times New Roman" w:hAnsi="Times New Roman" w:cs="Times New Roman"/>
                <w:b/>
                <w:color w:val="1A161A"/>
                <w:sz w:val="24"/>
                <w:szCs w:val="24"/>
                <w:lang w:val="lt-LT"/>
              </w:rPr>
            </w:pPr>
            <w:r w:rsidRPr="006F7B39">
              <w:rPr>
                <w:rFonts w:ascii="Times New Roman" w:hAnsi="Times New Roman" w:cs="Times New Roman"/>
                <w:b/>
                <w:color w:val="1A161A"/>
                <w:sz w:val="24"/>
                <w:szCs w:val="24"/>
                <w:lang w:val="lt-LT"/>
              </w:rPr>
              <w:t>T</w:t>
            </w:r>
            <w:r>
              <w:rPr>
                <w:rFonts w:ascii="Times New Roman" w:hAnsi="Times New Roman" w:cs="Times New Roman"/>
                <w:b/>
                <w:color w:val="1A161A"/>
                <w:sz w:val="24"/>
                <w:szCs w:val="24"/>
                <w:lang w:val="lt-LT"/>
              </w:rPr>
              <w:t>IK TRANSPORTO KOMPETENCIJŲ AGENTŪROS ĮGALIOTAM DARBUOTOJUI PILDYTI</w:t>
            </w:r>
          </w:p>
          <w:p w14:paraId="7E666842" w14:textId="77777777" w:rsidR="002C038E" w:rsidRPr="0073127C" w:rsidRDefault="002C038E" w:rsidP="002C15A5">
            <w:pPr>
              <w:widowControl w:val="0"/>
              <w:jc w:val="both"/>
              <w:rPr>
                <w:i/>
                <w:sz w:val="16"/>
                <w:szCs w:val="16"/>
                <w:lang w:val="lt-LT"/>
              </w:rPr>
            </w:pPr>
            <w:r w:rsidRPr="0073127C">
              <w:rPr>
                <w:rFonts w:ascii="Times New Roman" w:hAnsi="Times New Roman" w:cs="Times New Roman"/>
                <w:i/>
                <w:color w:val="1A161A"/>
                <w:sz w:val="24"/>
                <w:szCs w:val="24"/>
                <w:lang w:val="lt-LT"/>
              </w:rPr>
              <w:t>F</w:t>
            </w:r>
            <w:r>
              <w:rPr>
                <w:rFonts w:ascii="Times New Roman" w:hAnsi="Times New Roman" w:cs="Times New Roman"/>
                <w:i/>
                <w:color w:val="1A161A"/>
                <w:sz w:val="24"/>
                <w:szCs w:val="24"/>
                <w:lang w:val="lt-LT"/>
              </w:rPr>
              <w:t>OR TRANSPORT COMPETENCE AGENCY OFFICIAL USE ONLY</w:t>
            </w:r>
          </w:p>
        </w:tc>
      </w:tr>
      <w:tr w:rsidR="002C038E" w14:paraId="3FF20F40" w14:textId="77777777" w:rsidTr="002C15A5">
        <w:tc>
          <w:tcPr>
            <w:tcW w:w="9628" w:type="dxa"/>
          </w:tcPr>
          <w:p w14:paraId="4789482F" w14:textId="75A3BC5C" w:rsidR="002C038E" w:rsidRDefault="00E11FBA" w:rsidP="002C15A5">
            <w:pPr>
              <w:pStyle w:val="ListParagraph"/>
              <w:tabs>
                <w:tab w:val="left" w:pos="284"/>
              </w:tabs>
              <w:ind w:left="0"/>
              <w:rPr>
                <w:rFonts w:ascii="Times New Roman" w:hAnsi="Times New Roman" w:cs="Times New Roman"/>
                <w:sz w:val="24"/>
                <w:szCs w:val="24"/>
                <w:lang w:val="lt-LT"/>
              </w:rPr>
            </w:pPr>
            <w:r>
              <w:rPr>
                <w:rFonts w:ascii="Times New Roman" w:hAnsi="Times New Roman" w:cs="Times New Roman"/>
                <w:sz w:val="24"/>
                <w:szCs w:val="24"/>
                <w:lang w:val="lt-LT"/>
              </w:rPr>
              <w:t>Naudotojas</w:t>
            </w:r>
            <w:r w:rsidR="002C038E">
              <w:rPr>
                <w:rFonts w:ascii="Times New Roman" w:hAnsi="Times New Roman" w:cs="Times New Roman"/>
                <w:sz w:val="24"/>
                <w:szCs w:val="24"/>
                <w:lang w:val="lt-LT"/>
              </w:rPr>
              <w:t>:</w:t>
            </w:r>
          </w:p>
          <w:p w14:paraId="78A3153A" w14:textId="77777777" w:rsidR="002C038E" w:rsidRPr="007749C9" w:rsidRDefault="002C038E" w:rsidP="002C15A5">
            <w:pPr>
              <w:pStyle w:val="ListParagraph"/>
              <w:tabs>
                <w:tab w:val="left" w:pos="284"/>
              </w:tabs>
              <w:ind w:left="0"/>
              <w:rPr>
                <w:rFonts w:ascii="Times New Roman" w:hAnsi="Times New Roman" w:cs="Times New Roman"/>
                <w:i/>
                <w:sz w:val="24"/>
                <w:szCs w:val="24"/>
                <w:lang w:val="en-GB"/>
              </w:rPr>
            </w:pPr>
            <w:r w:rsidRPr="007749C9">
              <w:rPr>
                <w:rFonts w:ascii="Times New Roman" w:hAnsi="Times New Roman" w:cs="Times New Roman"/>
                <w:i/>
                <w:sz w:val="24"/>
                <w:szCs w:val="24"/>
                <w:lang w:val="en-GB"/>
              </w:rPr>
              <w:t>Operator</w:t>
            </w:r>
          </w:p>
          <w:p w14:paraId="23725054" w14:textId="77777777" w:rsidR="002C038E" w:rsidRDefault="002C038E" w:rsidP="002C15A5">
            <w:pPr>
              <w:pStyle w:val="ListParagraph"/>
              <w:tabs>
                <w:tab w:val="left" w:pos="284"/>
              </w:tabs>
              <w:ind w:left="0"/>
              <w:rPr>
                <w:rFonts w:ascii="Times New Roman" w:hAnsi="Times New Roman" w:cs="Times New Roman"/>
                <w:sz w:val="24"/>
                <w:szCs w:val="24"/>
                <w:lang w:val="lt-LT"/>
              </w:rPr>
            </w:pPr>
          </w:p>
          <w:p w14:paraId="73805C89" w14:textId="3A4385F7" w:rsidR="002C038E" w:rsidRDefault="002C038E" w:rsidP="002C15A5">
            <w:pPr>
              <w:pStyle w:val="ListParagraph"/>
              <w:tabs>
                <w:tab w:val="left" w:pos="284"/>
              </w:tabs>
              <w:ind w:left="0"/>
              <w:rPr>
                <w:rFonts w:ascii="Times New Roman" w:hAnsi="Times New Roman" w:cs="Times New Roman"/>
                <w:sz w:val="24"/>
                <w:szCs w:val="24"/>
                <w:lang w:val="lt-LT"/>
              </w:rPr>
            </w:pPr>
            <w:r>
              <w:rPr>
                <w:rFonts w:ascii="Times New Roman" w:hAnsi="Times New Roman" w:cs="Times New Roman"/>
                <w:sz w:val="24"/>
                <w:szCs w:val="24"/>
                <w:lang w:val="lt-LT"/>
              </w:rPr>
              <w:t>Deklaracija gauta</w:t>
            </w:r>
            <w:r w:rsidR="008D487C">
              <w:rPr>
                <w:rFonts w:ascii="Times New Roman" w:hAnsi="Times New Roman" w:cs="Times New Roman"/>
                <w:sz w:val="24"/>
                <w:szCs w:val="24"/>
                <w:lang w:val="lt-LT"/>
              </w:rPr>
              <w:t xml:space="preserve"> (data)</w:t>
            </w:r>
            <w:r>
              <w:rPr>
                <w:rFonts w:ascii="Times New Roman" w:hAnsi="Times New Roman" w:cs="Times New Roman"/>
                <w:sz w:val="24"/>
                <w:szCs w:val="24"/>
                <w:lang w:val="lt-LT"/>
              </w:rPr>
              <w:t>:</w:t>
            </w:r>
          </w:p>
          <w:p w14:paraId="1E6AF28D" w14:textId="3CCECDCF" w:rsidR="002C038E" w:rsidRPr="007749C9" w:rsidRDefault="002C038E" w:rsidP="002C15A5">
            <w:pPr>
              <w:pStyle w:val="ListParagraph"/>
              <w:tabs>
                <w:tab w:val="left" w:pos="284"/>
              </w:tabs>
              <w:ind w:left="0"/>
              <w:rPr>
                <w:rFonts w:ascii="Times New Roman" w:hAnsi="Times New Roman" w:cs="Times New Roman"/>
                <w:i/>
                <w:sz w:val="24"/>
                <w:szCs w:val="24"/>
                <w:lang w:val="en-GB"/>
              </w:rPr>
            </w:pPr>
            <w:r w:rsidRPr="007749C9">
              <w:rPr>
                <w:rFonts w:ascii="Times New Roman" w:hAnsi="Times New Roman" w:cs="Times New Roman"/>
                <w:i/>
                <w:sz w:val="24"/>
                <w:szCs w:val="24"/>
                <w:lang w:val="en-GB"/>
              </w:rPr>
              <w:t>Declaration received</w:t>
            </w:r>
            <w:r w:rsidR="008D487C">
              <w:rPr>
                <w:rFonts w:ascii="Times New Roman" w:hAnsi="Times New Roman" w:cs="Times New Roman"/>
                <w:i/>
                <w:sz w:val="24"/>
                <w:szCs w:val="24"/>
                <w:lang w:val="en-GB"/>
              </w:rPr>
              <w:t xml:space="preserve"> (date)</w:t>
            </w:r>
          </w:p>
          <w:p w14:paraId="07E7CB97" w14:textId="77777777" w:rsidR="002C038E" w:rsidRDefault="002C038E" w:rsidP="002C15A5">
            <w:pPr>
              <w:pStyle w:val="ListParagraph"/>
              <w:tabs>
                <w:tab w:val="left" w:pos="284"/>
              </w:tabs>
              <w:ind w:left="0"/>
              <w:rPr>
                <w:rFonts w:ascii="Times New Roman" w:hAnsi="Times New Roman" w:cs="Times New Roman"/>
                <w:sz w:val="24"/>
                <w:szCs w:val="24"/>
                <w:lang w:val="lt-LT"/>
              </w:rPr>
            </w:pPr>
          </w:p>
          <w:p w14:paraId="627A1474" w14:textId="77777777" w:rsidR="002C038E" w:rsidRDefault="002C038E" w:rsidP="002C15A5">
            <w:pPr>
              <w:pStyle w:val="ListParagraph"/>
              <w:tabs>
                <w:tab w:val="left" w:pos="284"/>
              </w:tabs>
              <w:ind w:left="0"/>
              <w:rPr>
                <w:rFonts w:ascii="Times New Roman" w:hAnsi="Times New Roman" w:cs="Times New Roman"/>
                <w:sz w:val="24"/>
                <w:szCs w:val="24"/>
                <w:lang w:val="lt-LT"/>
              </w:rPr>
            </w:pPr>
            <w:r>
              <w:rPr>
                <w:rFonts w:ascii="Times New Roman" w:hAnsi="Times New Roman" w:cs="Times New Roman"/>
                <w:sz w:val="24"/>
                <w:szCs w:val="24"/>
                <w:lang w:val="lt-LT"/>
              </w:rPr>
              <w:lastRenderedPageBreak/>
              <w:t>Deklaracijos numeris registre:</w:t>
            </w:r>
          </w:p>
          <w:p w14:paraId="006F939D" w14:textId="77777777" w:rsidR="002C038E" w:rsidRPr="007749C9" w:rsidRDefault="002C038E" w:rsidP="002C15A5">
            <w:pPr>
              <w:pStyle w:val="ListParagraph"/>
              <w:tabs>
                <w:tab w:val="left" w:pos="284"/>
              </w:tabs>
              <w:ind w:left="0"/>
              <w:rPr>
                <w:rFonts w:ascii="Times New Roman" w:hAnsi="Times New Roman" w:cs="Times New Roman"/>
                <w:i/>
                <w:sz w:val="24"/>
                <w:szCs w:val="24"/>
                <w:lang w:val="en-GB"/>
              </w:rPr>
            </w:pPr>
            <w:r w:rsidRPr="007749C9">
              <w:rPr>
                <w:rFonts w:ascii="Times New Roman" w:hAnsi="Times New Roman" w:cs="Times New Roman"/>
                <w:i/>
                <w:sz w:val="24"/>
                <w:szCs w:val="24"/>
                <w:lang w:val="en-GB"/>
              </w:rPr>
              <w:t>Declaration number in registry</w:t>
            </w:r>
          </w:p>
          <w:p w14:paraId="537EAFF9" w14:textId="77777777" w:rsidR="002C038E" w:rsidRDefault="002C038E" w:rsidP="002C15A5">
            <w:pPr>
              <w:pStyle w:val="ListParagraph"/>
              <w:tabs>
                <w:tab w:val="left" w:pos="284"/>
              </w:tabs>
              <w:ind w:left="0"/>
              <w:rPr>
                <w:rFonts w:ascii="Times New Roman" w:hAnsi="Times New Roman" w:cs="Times New Roman"/>
                <w:sz w:val="24"/>
                <w:szCs w:val="24"/>
                <w:lang w:val="lt-LT"/>
              </w:rPr>
            </w:pPr>
          </w:p>
          <w:p w14:paraId="3E31B74E" w14:textId="77777777" w:rsidR="002C038E" w:rsidRDefault="002C038E" w:rsidP="002C15A5">
            <w:pPr>
              <w:pStyle w:val="ListParagraph"/>
              <w:tabs>
                <w:tab w:val="left" w:pos="284"/>
              </w:tabs>
              <w:ind w:left="0"/>
              <w:rPr>
                <w:rFonts w:ascii="Times New Roman" w:hAnsi="Times New Roman" w:cs="Times New Roman"/>
                <w:sz w:val="24"/>
                <w:szCs w:val="24"/>
                <w:lang w:val="lt-LT"/>
              </w:rPr>
            </w:pPr>
            <w:r>
              <w:rPr>
                <w:rFonts w:ascii="Times New Roman" w:hAnsi="Times New Roman" w:cs="Times New Roman"/>
                <w:sz w:val="24"/>
                <w:szCs w:val="24"/>
                <w:lang w:val="lt-LT"/>
              </w:rPr>
              <w:t>Įgaliotas darbuotojas (v. pavardė, parašas):</w:t>
            </w:r>
          </w:p>
          <w:p w14:paraId="1451F418" w14:textId="77777777" w:rsidR="002C038E" w:rsidRDefault="002C038E" w:rsidP="002C15A5">
            <w:pPr>
              <w:pStyle w:val="ListParagraph"/>
              <w:tabs>
                <w:tab w:val="left" w:pos="284"/>
              </w:tabs>
              <w:ind w:left="0"/>
              <w:rPr>
                <w:rFonts w:ascii="Times New Roman" w:hAnsi="Times New Roman" w:cs="Times New Roman"/>
                <w:sz w:val="24"/>
                <w:szCs w:val="24"/>
                <w:lang w:val="lt-LT"/>
              </w:rPr>
            </w:pPr>
          </w:p>
          <w:p w14:paraId="270DFE82" w14:textId="77777777" w:rsidR="002C038E" w:rsidRDefault="002C038E" w:rsidP="002C15A5">
            <w:pPr>
              <w:pStyle w:val="ListParagraph"/>
              <w:tabs>
                <w:tab w:val="left" w:pos="284"/>
              </w:tabs>
              <w:ind w:left="0"/>
              <w:rPr>
                <w:rFonts w:ascii="Times New Roman" w:hAnsi="Times New Roman" w:cs="Times New Roman"/>
                <w:sz w:val="24"/>
                <w:szCs w:val="24"/>
                <w:lang w:val="lt-LT"/>
              </w:rPr>
            </w:pPr>
            <w:r>
              <w:rPr>
                <w:rFonts w:ascii="Times New Roman" w:hAnsi="Times New Roman" w:cs="Times New Roman"/>
                <w:sz w:val="24"/>
                <w:szCs w:val="24"/>
                <w:lang w:val="lt-LT"/>
              </w:rPr>
              <w:t>Data:</w:t>
            </w:r>
          </w:p>
          <w:p w14:paraId="5EE98722" w14:textId="77777777" w:rsidR="002C038E" w:rsidRPr="007749C9" w:rsidRDefault="002C038E" w:rsidP="002C15A5">
            <w:pPr>
              <w:pStyle w:val="ListParagraph"/>
              <w:tabs>
                <w:tab w:val="left" w:pos="284"/>
              </w:tabs>
              <w:ind w:left="0"/>
              <w:rPr>
                <w:rFonts w:ascii="Times New Roman" w:hAnsi="Times New Roman" w:cs="Times New Roman"/>
                <w:i/>
                <w:sz w:val="24"/>
                <w:szCs w:val="24"/>
                <w:lang w:val="en-GB"/>
              </w:rPr>
            </w:pPr>
            <w:r w:rsidRPr="007749C9">
              <w:rPr>
                <w:rFonts w:ascii="Times New Roman" w:hAnsi="Times New Roman" w:cs="Times New Roman"/>
                <w:i/>
                <w:sz w:val="24"/>
                <w:szCs w:val="24"/>
                <w:lang w:val="en-GB"/>
              </w:rPr>
              <w:t>Date</w:t>
            </w:r>
          </w:p>
        </w:tc>
      </w:tr>
    </w:tbl>
    <w:p w14:paraId="32C49AAA" w14:textId="77777777" w:rsidR="00DC6685" w:rsidRDefault="00DC6685" w:rsidP="00DC6685">
      <w:pPr>
        <w:pStyle w:val="ListParagraph"/>
        <w:spacing w:after="0" w:line="240" w:lineRule="auto"/>
        <w:ind w:left="360"/>
        <w:jc w:val="both"/>
        <w:rPr>
          <w:rFonts w:ascii="Times New Roman" w:hAnsi="Times New Roman" w:cs="Times New Roman"/>
          <w:sz w:val="24"/>
          <w:szCs w:val="24"/>
          <w:lang w:val="lt-LT"/>
        </w:rPr>
      </w:pPr>
    </w:p>
    <w:p w14:paraId="3B6E3E54" w14:textId="798DC27E" w:rsidR="00DC6685" w:rsidRDefault="006E2209" w:rsidP="006E2209">
      <w:pPr>
        <w:pStyle w:val="ListParagraph"/>
        <w:spacing w:after="0" w:line="240" w:lineRule="auto"/>
        <w:ind w:left="360"/>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w:t>
      </w:r>
    </w:p>
    <w:sectPr w:rsidR="00DC668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685"/>
    <w:rsid w:val="00042A40"/>
    <w:rsid w:val="00110839"/>
    <w:rsid w:val="002C038E"/>
    <w:rsid w:val="002C20FA"/>
    <w:rsid w:val="00311BB7"/>
    <w:rsid w:val="00323A94"/>
    <w:rsid w:val="003D73FF"/>
    <w:rsid w:val="004D6E03"/>
    <w:rsid w:val="005449DF"/>
    <w:rsid w:val="005F3B49"/>
    <w:rsid w:val="006E2209"/>
    <w:rsid w:val="008C3169"/>
    <w:rsid w:val="008D487C"/>
    <w:rsid w:val="00925747"/>
    <w:rsid w:val="00994637"/>
    <w:rsid w:val="009A3DDB"/>
    <w:rsid w:val="00AD47D2"/>
    <w:rsid w:val="00BB6F00"/>
    <w:rsid w:val="00DC6685"/>
    <w:rsid w:val="00E11FBA"/>
    <w:rsid w:val="00E13D0D"/>
    <w:rsid w:val="00F318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65E1"/>
  <w15:docId w15:val="{8AA49EC5-2E3B-4632-8B03-5847C920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685"/>
    <w:rPr>
      <w:rFonts w:asciiTheme="minorHAnsi" w:hAnsi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685"/>
    <w:pPr>
      <w:ind w:left="720"/>
      <w:contextualSpacing/>
    </w:pPr>
  </w:style>
  <w:style w:type="paragraph" w:customStyle="1" w:styleId="CentrBold">
    <w:name w:val="CentrBold"/>
    <w:rsid w:val="00DC6685"/>
    <w:pPr>
      <w:spacing w:after="0" w:line="240" w:lineRule="auto"/>
      <w:jc w:val="center"/>
    </w:pPr>
    <w:rPr>
      <w:rFonts w:ascii="TimesLT" w:eastAsia="Times New Roman" w:hAnsi="TimesLT" w:cs="Times New Roman"/>
      <w:b/>
      <w:caps/>
      <w:snapToGrid w:val="0"/>
      <w:sz w:val="20"/>
      <w:szCs w:val="20"/>
      <w:lang w:val="en-US"/>
    </w:rPr>
  </w:style>
  <w:style w:type="table" w:styleId="TableGrid">
    <w:name w:val="Table Grid"/>
    <w:basedOn w:val="TableNormal"/>
    <w:uiPriority w:val="59"/>
    <w:rsid w:val="00DC6685"/>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6F00"/>
    <w:rPr>
      <w:color w:val="0000FF" w:themeColor="hyperlink"/>
      <w:u w:val="single"/>
    </w:rPr>
  </w:style>
  <w:style w:type="character" w:styleId="UnresolvedMention">
    <w:name w:val="Unresolved Mention"/>
    <w:basedOn w:val="DefaultParagraphFont"/>
    <w:uiPriority w:val="99"/>
    <w:semiHidden/>
    <w:unhideWhenUsed/>
    <w:rsid w:val="00BB6F00"/>
    <w:rPr>
      <w:color w:val="605E5C"/>
      <w:shd w:val="clear" w:color="auto" w:fill="E1DFDD"/>
    </w:rPr>
  </w:style>
  <w:style w:type="character" w:customStyle="1" w:styleId="superscript">
    <w:name w:val="superscript"/>
    <w:basedOn w:val="DefaultParagraphFont"/>
    <w:rsid w:val="00311BB7"/>
  </w:style>
  <w:style w:type="character" w:styleId="CommentReference">
    <w:name w:val="annotation reference"/>
    <w:basedOn w:val="DefaultParagraphFont"/>
    <w:uiPriority w:val="99"/>
    <w:semiHidden/>
    <w:unhideWhenUsed/>
    <w:rsid w:val="002C20FA"/>
    <w:rPr>
      <w:sz w:val="16"/>
      <w:szCs w:val="16"/>
    </w:rPr>
  </w:style>
  <w:style w:type="paragraph" w:styleId="CommentText">
    <w:name w:val="annotation text"/>
    <w:basedOn w:val="Normal"/>
    <w:link w:val="CommentTextChar"/>
    <w:uiPriority w:val="99"/>
    <w:semiHidden/>
    <w:unhideWhenUsed/>
    <w:rsid w:val="002C20FA"/>
    <w:pPr>
      <w:spacing w:line="240" w:lineRule="auto"/>
    </w:pPr>
    <w:rPr>
      <w:sz w:val="20"/>
      <w:szCs w:val="20"/>
    </w:rPr>
  </w:style>
  <w:style w:type="character" w:customStyle="1" w:styleId="CommentTextChar">
    <w:name w:val="Comment Text Char"/>
    <w:basedOn w:val="DefaultParagraphFont"/>
    <w:link w:val="CommentText"/>
    <w:uiPriority w:val="99"/>
    <w:semiHidden/>
    <w:rsid w:val="002C20FA"/>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2C20FA"/>
    <w:rPr>
      <w:b/>
      <w:bCs/>
    </w:rPr>
  </w:style>
  <w:style w:type="character" w:customStyle="1" w:styleId="CommentSubjectChar">
    <w:name w:val="Comment Subject Char"/>
    <w:basedOn w:val="CommentTextChar"/>
    <w:link w:val="CommentSubject"/>
    <w:uiPriority w:val="99"/>
    <w:semiHidden/>
    <w:rsid w:val="002C20FA"/>
    <w:rPr>
      <w:rFonts w:asciiTheme="minorHAnsi" w:hAnsiTheme="minorHAnsi"/>
      <w:b/>
      <w:bCs/>
      <w:sz w:val="20"/>
      <w:szCs w:val="20"/>
      <w:lang w:val="en-US"/>
    </w:rPr>
  </w:style>
  <w:style w:type="paragraph" w:styleId="Header">
    <w:name w:val="header"/>
    <w:basedOn w:val="Normal"/>
    <w:link w:val="HeaderChar"/>
    <w:semiHidden/>
    <w:unhideWhenUsed/>
    <w:rsid w:val="00042A40"/>
    <w:pPr>
      <w:tabs>
        <w:tab w:val="center" w:pos="4680"/>
        <w:tab w:val="right" w:pos="9360"/>
      </w:tabs>
      <w:spacing w:after="0" w:line="240" w:lineRule="auto"/>
    </w:pPr>
  </w:style>
  <w:style w:type="character" w:customStyle="1" w:styleId="HeaderChar">
    <w:name w:val="Header Char"/>
    <w:basedOn w:val="DefaultParagraphFont"/>
    <w:link w:val="Header"/>
    <w:semiHidden/>
    <w:rsid w:val="00042A40"/>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0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02012R0965-20190925" TargetMode="External"/><Relationship Id="rId3" Type="http://schemas.openxmlformats.org/officeDocument/2006/relationships/webSettings" Target="webSettings.xml"/><Relationship Id="rId7" Type="http://schemas.openxmlformats.org/officeDocument/2006/relationships/hyperlink" Target="mailt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4AE82.3A54943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tka.lt/" TargetMode="Externa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5612</Words>
  <Characters>3200</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PAVKŠTELO Julita</dc:creator>
  <cp:lastModifiedBy>Jurgita Galvelytė</cp:lastModifiedBy>
  <cp:revision>2</cp:revision>
  <dcterms:created xsi:type="dcterms:W3CDTF">2021-03-30T20:42:00Z</dcterms:created>
  <dcterms:modified xsi:type="dcterms:W3CDTF">2021-03-30T20:42:00Z</dcterms:modified>
</cp:coreProperties>
</file>