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BEDD" w14:textId="77777777" w:rsidR="003C23C4" w:rsidRDefault="003C23C4" w:rsidP="003C23C4">
      <w:pPr>
        <w:jc w:val="center"/>
        <w:rPr>
          <w:b/>
          <w:sz w:val="28"/>
          <w:szCs w:val="28"/>
          <w:lang w:val="lt-LT"/>
        </w:rPr>
      </w:pPr>
    </w:p>
    <w:p w14:paraId="6E6D97C0" w14:textId="17EF615D" w:rsidR="003C23C4" w:rsidRPr="00C25F21" w:rsidRDefault="00F33CCF" w:rsidP="003C23C4">
      <w:pPr>
        <w:jc w:val="center"/>
        <w:rPr>
          <w:b/>
          <w:sz w:val="28"/>
          <w:szCs w:val="28"/>
          <w:lang w:val="en-US"/>
        </w:rPr>
      </w:pPr>
      <w:r>
        <w:rPr>
          <w:b/>
          <w:sz w:val="28"/>
          <w:szCs w:val="28"/>
          <w:lang w:val="lt-LT"/>
        </w:rPr>
        <w:t>Patikros lapas</w:t>
      </w:r>
      <w:r w:rsidR="003C23C4" w:rsidRPr="003C23C4">
        <w:rPr>
          <w:b/>
          <w:sz w:val="28"/>
          <w:szCs w:val="28"/>
          <w:lang w:val="lt-LT"/>
        </w:rPr>
        <w:t xml:space="preserve"> ETOPS leidimui</w:t>
      </w:r>
    </w:p>
    <w:p w14:paraId="7D639855" w14:textId="33097FB5" w:rsidR="003C23C4" w:rsidRPr="00E844C5" w:rsidRDefault="003C23C4" w:rsidP="003C23C4">
      <w:pPr>
        <w:jc w:val="center"/>
        <w:rPr>
          <w:bCs/>
          <w:i/>
          <w:iCs/>
          <w:sz w:val="28"/>
          <w:szCs w:val="28"/>
          <w:lang w:val="en-US"/>
        </w:rPr>
      </w:pPr>
      <w:r w:rsidRPr="001B6BD5">
        <w:rPr>
          <w:b/>
          <w:sz w:val="28"/>
          <w:szCs w:val="28"/>
          <w:lang w:val="en-US"/>
        </w:rPr>
        <w:t xml:space="preserve"> </w:t>
      </w:r>
      <w:r w:rsidR="00F33CCF" w:rsidRPr="00E844C5">
        <w:rPr>
          <w:bCs/>
          <w:i/>
          <w:iCs/>
          <w:sz w:val="28"/>
          <w:szCs w:val="28"/>
          <w:lang w:val="en-US"/>
        </w:rPr>
        <w:t>Checklist for</w:t>
      </w:r>
      <w:r w:rsidRPr="00E844C5">
        <w:rPr>
          <w:bCs/>
          <w:i/>
          <w:iCs/>
          <w:sz w:val="28"/>
          <w:szCs w:val="28"/>
          <w:lang w:val="en-US"/>
        </w:rPr>
        <w:t xml:space="preserve"> </w:t>
      </w:r>
      <w:r w:rsidR="00321863">
        <w:rPr>
          <w:bCs/>
          <w:i/>
          <w:iCs/>
          <w:sz w:val="28"/>
          <w:szCs w:val="28"/>
          <w:lang w:val="en-US"/>
        </w:rPr>
        <w:t xml:space="preserve">Extended </w:t>
      </w:r>
      <w:r w:rsidR="003A67FD">
        <w:rPr>
          <w:bCs/>
          <w:i/>
          <w:iCs/>
          <w:sz w:val="28"/>
          <w:szCs w:val="28"/>
          <w:lang w:val="en-US"/>
        </w:rPr>
        <w:t>R</w:t>
      </w:r>
      <w:r w:rsidR="00321863">
        <w:rPr>
          <w:bCs/>
          <w:i/>
          <w:iCs/>
          <w:sz w:val="28"/>
          <w:szCs w:val="28"/>
          <w:lang w:val="en-US"/>
        </w:rPr>
        <w:t>ange</w:t>
      </w:r>
      <w:r w:rsidR="003A67FD">
        <w:rPr>
          <w:bCs/>
          <w:i/>
          <w:iCs/>
          <w:sz w:val="28"/>
          <w:szCs w:val="28"/>
          <w:lang w:val="en-US"/>
        </w:rPr>
        <w:t xml:space="preserve"> Twin-engine operations (</w:t>
      </w:r>
      <w:r w:rsidRPr="00E844C5">
        <w:rPr>
          <w:bCs/>
          <w:i/>
          <w:iCs/>
          <w:sz w:val="28"/>
          <w:szCs w:val="28"/>
          <w:lang w:val="en-US"/>
        </w:rPr>
        <w:t>ETOPS</w:t>
      </w:r>
      <w:r w:rsidR="003A67FD">
        <w:rPr>
          <w:bCs/>
          <w:i/>
          <w:iCs/>
          <w:sz w:val="28"/>
          <w:szCs w:val="28"/>
          <w:lang w:val="en-US"/>
        </w:rPr>
        <w:t>)</w:t>
      </w:r>
      <w:r w:rsidRPr="00E844C5">
        <w:rPr>
          <w:bCs/>
          <w:i/>
          <w:iCs/>
          <w:sz w:val="28"/>
          <w:szCs w:val="28"/>
          <w:lang w:val="en-US"/>
        </w:rPr>
        <w:t xml:space="preserve"> approval </w:t>
      </w:r>
    </w:p>
    <w:p w14:paraId="70D7F12F" w14:textId="77777777" w:rsidR="003C23C4" w:rsidRPr="00C25F21" w:rsidRDefault="003C23C4" w:rsidP="003C23C4">
      <w:pPr>
        <w:jc w:val="center"/>
        <w:rPr>
          <w:bCs/>
          <w:sz w:val="32"/>
          <w:szCs w:val="22"/>
          <w:lang w:val="en-US"/>
        </w:rPr>
      </w:pPr>
    </w:p>
    <w:p w14:paraId="0EDB40B2" w14:textId="77777777" w:rsidR="007D4E6E" w:rsidRPr="00C25F21" w:rsidRDefault="007D4E6E" w:rsidP="007D4E6E">
      <w:pPr>
        <w:jc w:val="center"/>
        <w:rPr>
          <w:b/>
          <w:sz w:val="24"/>
          <w:szCs w:val="24"/>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7D4E6E" w:rsidRPr="00210520" w14:paraId="0150FD2D" w14:textId="77777777" w:rsidTr="004D7B9A">
        <w:trPr>
          <w:trHeight w:val="513"/>
        </w:trPr>
        <w:tc>
          <w:tcPr>
            <w:tcW w:w="3055" w:type="dxa"/>
            <w:shd w:val="clear" w:color="auto" w:fill="auto"/>
            <w:vAlign w:val="center"/>
          </w:tcPr>
          <w:p w14:paraId="0C4DB233" w14:textId="77777777" w:rsidR="007D4E6E" w:rsidRPr="005F1E02" w:rsidRDefault="007D4E6E" w:rsidP="004D7B9A">
            <w:pPr>
              <w:rPr>
                <w:b/>
                <w:sz w:val="22"/>
                <w:szCs w:val="22"/>
                <w:lang w:val="en-US"/>
              </w:rPr>
            </w:pPr>
            <w:r w:rsidRPr="005F1E02">
              <w:rPr>
                <w:b/>
                <w:sz w:val="22"/>
                <w:szCs w:val="22"/>
                <w:lang w:val="en-US"/>
              </w:rPr>
              <w:t xml:space="preserve">Oro </w:t>
            </w:r>
            <w:r w:rsidRPr="00822D37">
              <w:rPr>
                <w:b/>
                <w:sz w:val="22"/>
                <w:szCs w:val="22"/>
                <w:lang w:val="lt-LT"/>
              </w:rPr>
              <w:t>vežėjas</w:t>
            </w:r>
          </w:p>
          <w:p w14:paraId="1BBA1796" w14:textId="0837089C" w:rsidR="007D4E6E" w:rsidRPr="005F1E02" w:rsidRDefault="007D4E6E" w:rsidP="004D7B9A">
            <w:pPr>
              <w:rPr>
                <w:b/>
                <w:sz w:val="22"/>
                <w:szCs w:val="22"/>
                <w:lang w:val="en-US"/>
              </w:rPr>
            </w:pPr>
            <w:r w:rsidRPr="005F1E02">
              <w:rPr>
                <w:bCs/>
                <w:i/>
                <w:iCs/>
                <w:sz w:val="22"/>
                <w:szCs w:val="22"/>
                <w:lang w:val="en-US"/>
              </w:rPr>
              <w:t>Operator</w:t>
            </w:r>
          </w:p>
        </w:tc>
        <w:tc>
          <w:tcPr>
            <w:tcW w:w="6840" w:type="dxa"/>
            <w:shd w:val="clear" w:color="auto" w:fill="auto"/>
            <w:vAlign w:val="center"/>
          </w:tcPr>
          <w:p w14:paraId="4D278CCA" w14:textId="77777777" w:rsidR="007D4E6E" w:rsidRPr="00210520" w:rsidRDefault="007D4E6E" w:rsidP="004D7B9A">
            <w:pPr>
              <w:jc w:val="center"/>
              <w:rPr>
                <w:bCs/>
                <w:i/>
                <w:iCs/>
                <w:sz w:val="24"/>
                <w:szCs w:val="24"/>
                <w:lang w:val="en-US"/>
              </w:rPr>
            </w:pPr>
          </w:p>
        </w:tc>
      </w:tr>
      <w:tr w:rsidR="00926BE0" w:rsidRPr="00210520" w14:paraId="06E5C9AA" w14:textId="77777777" w:rsidTr="00D15E2F">
        <w:trPr>
          <w:trHeight w:val="513"/>
        </w:trPr>
        <w:tc>
          <w:tcPr>
            <w:tcW w:w="3055" w:type="dxa"/>
            <w:shd w:val="clear" w:color="auto" w:fill="auto"/>
            <w:vAlign w:val="center"/>
          </w:tcPr>
          <w:p w14:paraId="77574AE0" w14:textId="77777777" w:rsidR="00926BE0" w:rsidRPr="008C74A7" w:rsidRDefault="00926BE0" w:rsidP="00D15E2F">
            <w:pPr>
              <w:rPr>
                <w:b/>
                <w:bCs/>
                <w:sz w:val="22"/>
                <w:szCs w:val="22"/>
                <w:lang w:val="en-US"/>
              </w:rPr>
            </w:pPr>
            <w:r w:rsidRPr="008C74A7">
              <w:rPr>
                <w:b/>
                <w:bCs/>
                <w:sz w:val="22"/>
                <w:szCs w:val="22"/>
                <w:lang w:val="en-US"/>
              </w:rPr>
              <w:t xml:space="preserve">SVV </w:t>
            </w:r>
            <w:r w:rsidRPr="008C74A7">
              <w:rPr>
                <w:b/>
                <w:bCs/>
                <w:sz w:val="22"/>
                <w:szCs w:val="22"/>
                <w:lang w:val="lt-LT"/>
              </w:rPr>
              <w:t>leidimo ir revizijos</w:t>
            </w:r>
            <w:r w:rsidRPr="008C74A7">
              <w:rPr>
                <w:b/>
                <w:bCs/>
                <w:sz w:val="22"/>
                <w:szCs w:val="22"/>
                <w:lang w:val="en-US"/>
              </w:rPr>
              <w:t xml:space="preserve"> nr.</w:t>
            </w:r>
          </w:p>
          <w:p w14:paraId="6AE0650B" w14:textId="77777777" w:rsidR="00926BE0" w:rsidRPr="00D25C25" w:rsidRDefault="00926BE0" w:rsidP="00D15E2F">
            <w:pPr>
              <w:rPr>
                <w:bCs/>
                <w:sz w:val="22"/>
                <w:szCs w:val="22"/>
                <w:lang w:val="en-US"/>
              </w:rPr>
            </w:pPr>
            <w:r w:rsidRPr="00D25C25">
              <w:rPr>
                <w:bCs/>
                <w:i/>
                <w:iCs/>
                <w:sz w:val="22"/>
                <w:szCs w:val="22"/>
                <w:lang w:val="en-US"/>
              </w:rPr>
              <w:t>OM</w:t>
            </w:r>
            <w:r>
              <w:rPr>
                <w:bCs/>
                <w:i/>
                <w:iCs/>
                <w:sz w:val="22"/>
                <w:szCs w:val="22"/>
                <w:lang w:val="en-US"/>
              </w:rPr>
              <w:t xml:space="preserve">-A </w:t>
            </w:r>
            <w:r w:rsidRPr="00D25C25">
              <w:rPr>
                <w:bCs/>
                <w:i/>
                <w:iCs/>
                <w:sz w:val="22"/>
                <w:szCs w:val="22"/>
                <w:lang w:val="en-US"/>
              </w:rPr>
              <w:t>issue and revision no.</w:t>
            </w:r>
          </w:p>
        </w:tc>
        <w:tc>
          <w:tcPr>
            <w:tcW w:w="6840" w:type="dxa"/>
            <w:shd w:val="clear" w:color="auto" w:fill="auto"/>
            <w:vAlign w:val="center"/>
          </w:tcPr>
          <w:p w14:paraId="3D913688" w14:textId="77777777" w:rsidR="00926BE0" w:rsidRPr="00210520" w:rsidRDefault="00926BE0" w:rsidP="00D15E2F">
            <w:pPr>
              <w:jc w:val="center"/>
              <w:rPr>
                <w:bCs/>
                <w:i/>
                <w:iCs/>
                <w:sz w:val="24"/>
                <w:szCs w:val="24"/>
                <w:lang w:val="en-US"/>
              </w:rPr>
            </w:pPr>
          </w:p>
        </w:tc>
      </w:tr>
      <w:tr w:rsidR="00926BE0" w:rsidRPr="00210520" w14:paraId="09140762" w14:textId="77777777" w:rsidTr="00D15E2F">
        <w:trPr>
          <w:trHeight w:val="513"/>
        </w:trPr>
        <w:tc>
          <w:tcPr>
            <w:tcW w:w="3055" w:type="dxa"/>
            <w:shd w:val="clear" w:color="auto" w:fill="auto"/>
            <w:vAlign w:val="center"/>
          </w:tcPr>
          <w:p w14:paraId="38763276" w14:textId="77777777" w:rsidR="00926BE0" w:rsidRPr="00D25C25" w:rsidRDefault="00926BE0" w:rsidP="00D15E2F">
            <w:pPr>
              <w:rPr>
                <w:b/>
                <w:bCs/>
                <w:sz w:val="22"/>
                <w:szCs w:val="22"/>
                <w:lang w:val="en-US"/>
              </w:rPr>
            </w:pPr>
            <w:r w:rsidRPr="00D25C25">
              <w:rPr>
                <w:b/>
                <w:bCs/>
                <w:sz w:val="22"/>
                <w:szCs w:val="22"/>
                <w:lang w:val="en-US"/>
              </w:rPr>
              <w:t xml:space="preserve">SVV </w:t>
            </w:r>
            <w:r w:rsidRPr="00D25C25">
              <w:rPr>
                <w:b/>
                <w:bCs/>
                <w:sz w:val="22"/>
                <w:szCs w:val="22"/>
                <w:lang w:val="lt-LT"/>
              </w:rPr>
              <w:t>revizijos</w:t>
            </w:r>
            <w:r w:rsidRPr="00D25C25">
              <w:rPr>
                <w:b/>
                <w:bCs/>
                <w:sz w:val="22"/>
                <w:szCs w:val="22"/>
                <w:lang w:val="en-US"/>
              </w:rPr>
              <w:t xml:space="preserve"> data </w:t>
            </w:r>
          </w:p>
          <w:p w14:paraId="297A9915" w14:textId="77777777" w:rsidR="00926BE0" w:rsidRPr="00D25C25" w:rsidRDefault="00926BE0" w:rsidP="00D15E2F">
            <w:pPr>
              <w:rPr>
                <w:bCs/>
                <w:sz w:val="22"/>
                <w:szCs w:val="22"/>
                <w:lang w:val="en-US"/>
              </w:rPr>
            </w:pPr>
            <w:r w:rsidRPr="00D25C25">
              <w:rPr>
                <w:bCs/>
                <w:i/>
                <w:iCs/>
                <w:sz w:val="22"/>
                <w:szCs w:val="22"/>
                <w:lang w:val="en-US"/>
              </w:rPr>
              <w:t>OM</w:t>
            </w:r>
            <w:r>
              <w:rPr>
                <w:bCs/>
                <w:i/>
                <w:iCs/>
                <w:sz w:val="22"/>
                <w:szCs w:val="22"/>
                <w:lang w:val="en-US"/>
              </w:rPr>
              <w:t xml:space="preserve">-A </w:t>
            </w:r>
            <w:r w:rsidRPr="00D25C25">
              <w:rPr>
                <w:bCs/>
                <w:i/>
                <w:iCs/>
                <w:sz w:val="22"/>
                <w:szCs w:val="22"/>
                <w:lang w:val="en-US"/>
              </w:rPr>
              <w:t>revision date</w:t>
            </w:r>
          </w:p>
        </w:tc>
        <w:tc>
          <w:tcPr>
            <w:tcW w:w="6840" w:type="dxa"/>
            <w:shd w:val="clear" w:color="auto" w:fill="auto"/>
            <w:vAlign w:val="center"/>
          </w:tcPr>
          <w:p w14:paraId="5F4F87A7" w14:textId="77777777" w:rsidR="00926BE0" w:rsidRPr="00210520" w:rsidRDefault="00926BE0" w:rsidP="00D15E2F">
            <w:pPr>
              <w:jc w:val="center"/>
              <w:rPr>
                <w:bCs/>
                <w:i/>
                <w:iCs/>
                <w:sz w:val="24"/>
                <w:szCs w:val="24"/>
                <w:lang w:val="en-US"/>
              </w:rPr>
            </w:pPr>
          </w:p>
        </w:tc>
      </w:tr>
      <w:tr w:rsidR="007D4E6E" w:rsidRPr="00210520" w14:paraId="412A3EA0" w14:textId="77777777" w:rsidTr="004D7B9A">
        <w:trPr>
          <w:trHeight w:val="54"/>
        </w:trPr>
        <w:tc>
          <w:tcPr>
            <w:tcW w:w="3055" w:type="dxa"/>
            <w:shd w:val="clear" w:color="auto" w:fill="auto"/>
            <w:vAlign w:val="center"/>
          </w:tcPr>
          <w:p w14:paraId="1B0D4805" w14:textId="5D7EB920" w:rsidR="007D4E6E" w:rsidRDefault="007D4E6E" w:rsidP="004D7B9A">
            <w:pPr>
              <w:rPr>
                <w:b/>
                <w:bCs/>
                <w:sz w:val="22"/>
                <w:szCs w:val="22"/>
                <w:lang w:val="lt-LT"/>
              </w:rPr>
            </w:pPr>
            <w:r>
              <w:rPr>
                <w:b/>
                <w:bCs/>
                <w:sz w:val="22"/>
                <w:szCs w:val="22"/>
                <w:lang w:val="lt-LT"/>
              </w:rPr>
              <w:t>Oro vežėjo kontaktinis asmuo dėl klausimų susijusių su ETOPS leidimo patvirtinimo (vardas, pavardė, el. paštas, telefonas)</w:t>
            </w:r>
          </w:p>
          <w:p w14:paraId="6790A2C9" w14:textId="720CB088" w:rsidR="007D4E6E" w:rsidRPr="0080205E" w:rsidRDefault="007D4E6E" w:rsidP="004D7B9A">
            <w:pPr>
              <w:rPr>
                <w:i/>
                <w:iCs/>
                <w:sz w:val="22"/>
                <w:szCs w:val="22"/>
                <w:lang w:val="en-US"/>
              </w:rPr>
            </w:pPr>
            <w:r w:rsidRPr="0080205E">
              <w:rPr>
                <w:i/>
                <w:iCs/>
                <w:sz w:val="22"/>
                <w:szCs w:val="22"/>
                <w:lang w:val="en-US"/>
              </w:rPr>
              <w:t xml:space="preserve">Operator`s contact person regarding questions associated </w:t>
            </w:r>
            <w:r>
              <w:rPr>
                <w:i/>
                <w:iCs/>
                <w:sz w:val="22"/>
                <w:szCs w:val="22"/>
                <w:lang w:val="en-US"/>
              </w:rPr>
              <w:t xml:space="preserve">with ETOPS approval </w:t>
            </w:r>
            <w:r w:rsidRPr="0080205E">
              <w:rPr>
                <w:i/>
                <w:iCs/>
                <w:sz w:val="22"/>
                <w:szCs w:val="22"/>
                <w:lang w:val="en-US"/>
              </w:rPr>
              <w:t>(name, surname, email, telephone)</w:t>
            </w:r>
          </w:p>
          <w:p w14:paraId="32C1DC7D" w14:textId="77777777" w:rsidR="007D4E6E" w:rsidRPr="00CB3564" w:rsidRDefault="007D4E6E" w:rsidP="004D7B9A">
            <w:pPr>
              <w:rPr>
                <w:i/>
                <w:iCs/>
                <w:sz w:val="22"/>
                <w:szCs w:val="22"/>
              </w:rPr>
            </w:pPr>
          </w:p>
        </w:tc>
        <w:tc>
          <w:tcPr>
            <w:tcW w:w="6840" w:type="dxa"/>
            <w:shd w:val="clear" w:color="auto" w:fill="auto"/>
            <w:vAlign w:val="center"/>
          </w:tcPr>
          <w:p w14:paraId="523472F0" w14:textId="77777777" w:rsidR="007D4E6E" w:rsidRPr="00CB3564" w:rsidRDefault="007D4E6E" w:rsidP="004D7B9A">
            <w:pPr>
              <w:jc w:val="center"/>
              <w:rPr>
                <w:sz w:val="24"/>
                <w:szCs w:val="24"/>
              </w:rPr>
            </w:pPr>
          </w:p>
        </w:tc>
      </w:tr>
    </w:tbl>
    <w:p w14:paraId="0CB14703" w14:textId="77777777" w:rsidR="007D4E6E" w:rsidRPr="00BC251C" w:rsidRDefault="007D4E6E" w:rsidP="007D4E6E">
      <w:pPr>
        <w:rPr>
          <w:sz w:val="22"/>
          <w:szCs w:val="22"/>
          <w:lang w:val="en-US"/>
        </w:rPr>
      </w:pPr>
    </w:p>
    <w:tbl>
      <w:tblPr>
        <w:tblpPr w:leftFromText="180" w:rightFromText="180" w:vertAnchor="text" w:tblpX="-10" w:tblpY="8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7D4E6E" w:rsidRPr="00BC251C" w14:paraId="7B41E21E" w14:textId="77777777" w:rsidTr="006E354C">
        <w:tc>
          <w:tcPr>
            <w:tcW w:w="9895" w:type="dxa"/>
            <w:shd w:val="clear" w:color="auto" w:fill="auto"/>
          </w:tcPr>
          <w:p w14:paraId="07FDEB20" w14:textId="77777777" w:rsidR="007D4E6E" w:rsidRPr="0060383B" w:rsidRDefault="007D4E6E" w:rsidP="004D7B9A">
            <w:pPr>
              <w:rPr>
                <w:b/>
                <w:sz w:val="24"/>
                <w:szCs w:val="24"/>
                <w:lang w:val="lt-LT"/>
              </w:rPr>
            </w:pPr>
            <w:r w:rsidRPr="0060383B">
              <w:rPr>
                <w:b/>
                <w:sz w:val="24"/>
                <w:szCs w:val="24"/>
                <w:lang w:val="lt-LT"/>
              </w:rPr>
              <w:t>Papildomi užrašai/komentarai</w:t>
            </w:r>
          </w:p>
          <w:p w14:paraId="3331E479" w14:textId="77777777" w:rsidR="007D4E6E" w:rsidRPr="00210520" w:rsidRDefault="007D4E6E" w:rsidP="004D7B9A">
            <w:pPr>
              <w:rPr>
                <w:b/>
                <w:sz w:val="24"/>
                <w:szCs w:val="24"/>
                <w:lang w:val="en-US"/>
              </w:rPr>
            </w:pPr>
            <w:r w:rsidRPr="007E6523">
              <w:rPr>
                <w:bCs/>
                <w:i/>
                <w:iCs/>
                <w:sz w:val="24"/>
                <w:szCs w:val="24"/>
                <w:lang w:val="en-US"/>
              </w:rPr>
              <w:t>Additional notes/comments</w:t>
            </w:r>
            <w:r w:rsidRPr="00210520">
              <w:rPr>
                <w:b/>
                <w:sz w:val="24"/>
                <w:szCs w:val="24"/>
                <w:lang w:val="en-US"/>
              </w:rPr>
              <w:t>:</w:t>
            </w:r>
          </w:p>
          <w:p w14:paraId="1C16B221" w14:textId="77777777" w:rsidR="007D4E6E" w:rsidRPr="00BC251C" w:rsidRDefault="007D4E6E" w:rsidP="004D7B9A">
            <w:pPr>
              <w:jc w:val="center"/>
              <w:rPr>
                <w:sz w:val="22"/>
                <w:szCs w:val="22"/>
                <w:lang w:val="en-US"/>
              </w:rPr>
            </w:pPr>
          </w:p>
          <w:p w14:paraId="2DBC49FF" w14:textId="77777777" w:rsidR="007D4E6E" w:rsidRPr="00BC251C" w:rsidRDefault="007D4E6E" w:rsidP="004D7B9A">
            <w:pPr>
              <w:jc w:val="center"/>
              <w:rPr>
                <w:sz w:val="22"/>
                <w:szCs w:val="22"/>
                <w:lang w:val="en-US"/>
              </w:rPr>
            </w:pPr>
          </w:p>
          <w:p w14:paraId="2B6F8358" w14:textId="77777777" w:rsidR="007D4E6E" w:rsidRPr="00BC251C" w:rsidRDefault="007D4E6E" w:rsidP="004D7B9A">
            <w:pPr>
              <w:jc w:val="center"/>
              <w:rPr>
                <w:sz w:val="22"/>
                <w:szCs w:val="22"/>
                <w:lang w:val="en-US"/>
              </w:rPr>
            </w:pPr>
          </w:p>
          <w:p w14:paraId="700E9A49" w14:textId="77777777" w:rsidR="007D4E6E" w:rsidRPr="00BC251C" w:rsidRDefault="007D4E6E" w:rsidP="004D7B9A">
            <w:pPr>
              <w:jc w:val="center"/>
              <w:rPr>
                <w:sz w:val="22"/>
                <w:szCs w:val="22"/>
                <w:lang w:val="en-US"/>
              </w:rPr>
            </w:pPr>
          </w:p>
        </w:tc>
      </w:tr>
    </w:tbl>
    <w:p w14:paraId="063CEF23" w14:textId="77777777" w:rsidR="003C23C4" w:rsidRPr="00C25F21" w:rsidRDefault="003C23C4" w:rsidP="003C23C4">
      <w:pPr>
        <w:rPr>
          <w:lang w:val="en-US"/>
        </w:rPr>
      </w:pPr>
    </w:p>
    <w:p w14:paraId="62C2096E" w14:textId="11F43076" w:rsidR="00C40D5A" w:rsidRDefault="00C40D5A" w:rsidP="003C23C4">
      <w:pPr>
        <w:rPr>
          <w:rFonts w:ascii="Arial" w:hAnsi="Arial" w:cs="Arial"/>
          <w:lang w:val="en-US"/>
        </w:rPr>
      </w:pPr>
    </w:p>
    <w:p w14:paraId="5FF3E479" w14:textId="77777777" w:rsidR="00C40D5A" w:rsidRDefault="00C40D5A">
      <w:pPr>
        <w:spacing w:after="160" w:line="259" w:lineRule="auto"/>
        <w:rPr>
          <w:rFonts w:ascii="Arial" w:hAnsi="Arial" w:cs="Arial"/>
          <w:lang w:val="en-US"/>
        </w:rPr>
      </w:pPr>
      <w:r>
        <w:rPr>
          <w:rFonts w:ascii="Arial" w:hAnsi="Arial" w:cs="Arial"/>
          <w:lang w:val="en-US"/>
        </w:rPr>
        <w:br w:type="page"/>
      </w:r>
    </w:p>
    <w:p w14:paraId="48F09BEC" w14:textId="77777777" w:rsidR="00C40D5A" w:rsidRDefault="00C40D5A" w:rsidP="00C40D5A">
      <w:pPr>
        <w:pStyle w:val="paragraph"/>
        <w:spacing w:before="0" w:beforeAutospacing="0" w:after="0" w:afterAutospacing="0"/>
        <w:ind w:firstLine="1296"/>
        <w:textAlignment w:val="baseline"/>
        <w:rPr>
          <w:b/>
          <w:bCs/>
          <w:lang w:eastAsia="fr-FR"/>
        </w:rPr>
      </w:pPr>
      <w:r w:rsidRPr="00834D1F">
        <w:rPr>
          <w:b/>
          <w:bCs/>
          <w:lang w:eastAsia="fr-FR"/>
        </w:rPr>
        <w:lastRenderedPageBreak/>
        <w:t>Vežėjo deklaracija</w:t>
      </w:r>
    </w:p>
    <w:p w14:paraId="519A9A34" w14:textId="77777777" w:rsidR="00C40D5A" w:rsidRDefault="00C40D5A" w:rsidP="00C40D5A">
      <w:pPr>
        <w:pStyle w:val="paragraph"/>
        <w:spacing w:before="0" w:beforeAutospacing="0" w:after="0" w:afterAutospacing="0"/>
        <w:ind w:firstLine="1296"/>
        <w:textAlignment w:val="baseline"/>
        <w:rPr>
          <w:b/>
          <w:bCs/>
          <w:lang w:eastAsia="fr-FR"/>
        </w:rPr>
      </w:pPr>
    </w:p>
    <w:p w14:paraId="331AA531" w14:textId="77777777" w:rsidR="00C40D5A" w:rsidRDefault="00C40D5A" w:rsidP="00C40D5A">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20401CA6" w14:textId="77777777" w:rsidR="00C40D5A" w:rsidRPr="00834D1F" w:rsidRDefault="00C40D5A" w:rsidP="00C40D5A">
      <w:pPr>
        <w:pStyle w:val="paragraph"/>
        <w:spacing w:before="0" w:beforeAutospacing="0" w:after="0" w:afterAutospacing="0"/>
        <w:ind w:firstLine="1296"/>
        <w:textAlignment w:val="baseline"/>
        <w:rPr>
          <w:lang w:eastAsia="fr-FR"/>
        </w:rPr>
      </w:pPr>
    </w:p>
    <w:p w14:paraId="5697C998" w14:textId="77777777" w:rsidR="00C40D5A" w:rsidRPr="00FB4C3B" w:rsidRDefault="00C40D5A" w:rsidP="00C40D5A">
      <w:pPr>
        <w:pStyle w:val="paragraph"/>
        <w:spacing w:before="0" w:beforeAutospacing="0" w:after="0" w:afterAutospacing="0"/>
        <w:ind w:firstLine="1296"/>
        <w:textAlignment w:val="baseline"/>
        <w:rPr>
          <w:b/>
          <w:bCs/>
          <w:lang w:eastAsia="fr-FR"/>
        </w:rPr>
      </w:pPr>
      <w:proofErr w:type="spellStart"/>
      <w:r w:rsidRPr="00FB4C3B">
        <w:rPr>
          <w:b/>
          <w:bCs/>
          <w:lang w:eastAsia="fr-FR"/>
        </w:rPr>
        <w:t>Operator’s</w:t>
      </w:r>
      <w:proofErr w:type="spellEnd"/>
      <w:r w:rsidRPr="00FB4C3B">
        <w:rPr>
          <w:b/>
          <w:bCs/>
          <w:lang w:eastAsia="fr-FR"/>
        </w:rPr>
        <w:t xml:space="preserve"> </w:t>
      </w:r>
      <w:proofErr w:type="spellStart"/>
      <w:r w:rsidRPr="00FB4C3B">
        <w:rPr>
          <w:b/>
          <w:bCs/>
          <w:lang w:eastAsia="fr-FR"/>
        </w:rPr>
        <w:t>Compliance</w:t>
      </w:r>
      <w:proofErr w:type="spellEnd"/>
      <w:r w:rsidRPr="00FB4C3B">
        <w:rPr>
          <w:b/>
          <w:bCs/>
          <w:lang w:eastAsia="fr-FR"/>
        </w:rPr>
        <w:t xml:space="preserve"> </w:t>
      </w:r>
      <w:proofErr w:type="spellStart"/>
      <w:r w:rsidRPr="00FB4C3B">
        <w:rPr>
          <w:b/>
          <w:bCs/>
          <w:lang w:eastAsia="fr-FR"/>
        </w:rPr>
        <w:t>Statement</w:t>
      </w:r>
      <w:proofErr w:type="spellEnd"/>
      <w:r w:rsidRPr="00FB4C3B">
        <w:rPr>
          <w:b/>
          <w:bCs/>
          <w:lang w:eastAsia="fr-FR"/>
        </w:rPr>
        <w:t> </w:t>
      </w:r>
    </w:p>
    <w:p w14:paraId="181DBC64" w14:textId="77777777" w:rsidR="00C40D5A" w:rsidRDefault="00C40D5A" w:rsidP="00C40D5A">
      <w:pPr>
        <w:pStyle w:val="paragraph"/>
        <w:spacing w:before="0" w:beforeAutospacing="0" w:after="0" w:afterAutospacing="0"/>
        <w:ind w:firstLine="1296"/>
        <w:textAlignment w:val="baseline"/>
        <w:rPr>
          <w:rFonts w:ascii="Segoe UI" w:hAnsi="Segoe UI" w:cs="Segoe UI"/>
          <w:sz w:val="18"/>
          <w:szCs w:val="18"/>
        </w:rPr>
      </w:pPr>
    </w:p>
    <w:p w14:paraId="47D0F895" w14:textId="77777777" w:rsidR="00C40D5A" w:rsidRPr="00FB4C3B" w:rsidRDefault="00C40D5A" w:rsidP="00C40D5A">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Pr>
          <w:lang w:val="en-US" w:eastAsia="fr-FR"/>
        </w:rPr>
        <w:t xml:space="preserve"> and the relevant acceptable means of compliance (AMC) and guidance material (GM)</w:t>
      </w:r>
      <w:r w:rsidRPr="00FB4C3B">
        <w:rPr>
          <w:lang w:val="en-US" w:eastAsia="fr-FR"/>
        </w:rPr>
        <w:t>. </w:t>
      </w:r>
    </w:p>
    <w:p w14:paraId="36DD4512" w14:textId="77777777" w:rsidR="00C40D5A" w:rsidRPr="00FB4C3B" w:rsidRDefault="00C40D5A" w:rsidP="00C40D5A">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61AF8E51" w14:textId="77777777" w:rsidR="00C40D5A" w:rsidRPr="00FB4C3B" w:rsidRDefault="00C40D5A" w:rsidP="00C40D5A">
      <w:pPr>
        <w:pStyle w:val="paragraph"/>
        <w:spacing w:before="0" w:beforeAutospacing="0" w:after="0" w:afterAutospacing="0"/>
        <w:textAlignment w:val="baseline"/>
        <w:rPr>
          <w:lang w:val="en-US" w:eastAsia="fr-FR"/>
        </w:rPr>
      </w:pPr>
      <w:r w:rsidRPr="00FB4C3B">
        <w:rPr>
          <w:lang w:val="en-US" w:eastAsia="fr-FR"/>
        </w:rPr>
        <w:t> </w:t>
      </w:r>
    </w:p>
    <w:p w14:paraId="26F39DE8" w14:textId="77777777" w:rsidR="00C40D5A" w:rsidRPr="00FB4C3B" w:rsidRDefault="00C40D5A" w:rsidP="00C40D5A">
      <w:pPr>
        <w:pStyle w:val="paragraph"/>
        <w:spacing w:before="0" w:beforeAutospacing="0" w:after="0" w:afterAutospacing="0"/>
        <w:textAlignment w:val="baseline"/>
        <w:rPr>
          <w:b/>
          <w:bCs/>
          <w:lang w:val="en-US" w:eastAsia="fr-FR"/>
        </w:rPr>
      </w:pPr>
      <w:r w:rsidRPr="00FB4C3B">
        <w:rPr>
          <w:b/>
          <w:bCs/>
          <w:lang w:val="en-US" w:eastAsia="fr-FR"/>
        </w:rPr>
        <w:t xml:space="preserve">Oro </w:t>
      </w:r>
      <w:proofErr w:type="spellStart"/>
      <w:r w:rsidRPr="00FB4C3B">
        <w:rPr>
          <w:b/>
          <w:bCs/>
          <w:lang w:val="en-US" w:eastAsia="fr-FR"/>
        </w:rPr>
        <w:t>vežėjo</w:t>
      </w:r>
      <w:proofErr w:type="spellEnd"/>
      <w:r w:rsidRPr="00FB4C3B">
        <w:rPr>
          <w:b/>
          <w:bCs/>
          <w:lang w:val="en-US" w:eastAsia="fr-FR"/>
        </w:rPr>
        <w:t xml:space="preserve"> </w:t>
      </w:r>
      <w:proofErr w:type="spellStart"/>
      <w:r w:rsidRPr="00FB4C3B">
        <w:rPr>
          <w:b/>
          <w:bCs/>
          <w:lang w:val="en-US" w:eastAsia="fr-FR"/>
        </w:rPr>
        <w:t>autorizuoto</w:t>
      </w:r>
      <w:proofErr w:type="spellEnd"/>
      <w:r w:rsidRPr="00FB4C3B">
        <w:rPr>
          <w:b/>
          <w:bCs/>
          <w:lang w:val="en-US" w:eastAsia="fr-FR"/>
        </w:rPr>
        <w:t xml:space="preserve"> </w:t>
      </w:r>
      <w:proofErr w:type="spellStart"/>
      <w:r w:rsidRPr="00FB4C3B">
        <w:rPr>
          <w:b/>
          <w:bCs/>
          <w:lang w:val="en-US" w:eastAsia="fr-FR"/>
        </w:rPr>
        <w:t>asmens</w:t>
      </w:r>
      <w:proofErr w:type="spellEnd"/>
      <w:r w:rsidRPr="00FB4C3B">
        <w:rPr>
          <w:b/>
          <w:bCs/>
          <w:lang w:val="en-US" w:eastAsia="fr-FR"/>
        </w:rPr>
        <w:t xml:space="preserve"> (</w:t>
      </w:r>
      <w:proofErr w:type="spellStart"/>
      <w:r w:rsidRPr="00FB4C3B">
        <w:rPr>
          <w:b/>
          <w:bCs/>
          <w:lang w:val="en-US" w:eastAsia="fr-FR"/>
        </w:rPr>
        <w:t>arba</w:t>
      </w:r>
      <w:proofErr w:type="spellEnd"/>
      <w:r w:rsidRPr="00FB4C3B">
        <w:rPr>
          <w:b/>
          <w:bCs/>
          <w:lang w:val="en-US" w:eastAsia="fr-FR"/>
        </w:rPr>
        <w:t xml:space="preserve"> </w:t>
      </w:r>
      <w:proofErr w:type="spellStart"/>
      <w:r>
        <w:rPr>
          <w:b/>
          <w:bCs/>
          <w:lang w:val="en-US" w:eastAsia="fr-FR"/>
        </w:rPr>
        <w:t>Atsakingo</w:t>
      </w:r>
      <w:proofErr w:type="spellEnd"/>
      <w:r w:rsidRPr="00FB4C3B">
        <w:rPr>
          <w:b/>
          <w:bCs/>
          <w:lang w:val="en-US" w:eastAsia="fr-FR"/>
        </w:rPr>
        <w:t xml:space="preserve"> </w:t>
      </w:r>
      <w:proofErr w:type="spellStart"/>
      <w:r w:rsidRPr="00FB4C3B">
        <w:rPr>
          <w:b/>
          <w:bCs/>
          <w:lang w:val="en-US" w:eastAsia="fr-FR"/>
        </w:rPr>
        <w:t>vadovo</w:t>
      </w:r>
      <w:proofErr w:type="spellEnd"/>
      <w:r w:rsidRPr="00FB4C3B">
        <w:rPr>
          <w:b/>
          <w:bCs/>
          <w:lang w:val="en-US" w:eastAsia="fr-FR"/>
        </w:rPr>
        <w:t>)</w:t>
      </w:r>
    </w:p>
    <w:p w14:paraId="6AFD9702" w14:textId="77777777" w:rsidR="00C40D5A" w:rsidRPr="00FB4C3B" w:rsidRDefault="00C40D5A" w:rsidP="00C40D5A">
      <w:pPr>
        <w:pStyle w:val="paragraph"/>
        <w:spacing w:before="0" w:beforeAutospacing="0" w:after="0" w:afterAutospacing="0"/>
        <w:textAlignment w:val="baseline"/>
        <w:rPr>
          <w:i/>
          <w:iCs/>
          <w:lang w:val="en-US" w:eastAsia="fr-FR"/>
        </w:rPr>
      </w:pPr>
      <w:proofErr w:type="spellStart"/>
      <w:r>
        <w:rPr>
          <w:i/>
          <w:iCs/>
          <w:lang w:val="en-US" w:eastAsia="fr-FR"/>
        </w:rPr>
        <w:t>A</w:t>
      </w:r>
      <w:r w:rsidRPr="00FB4C3B">
        <w:rPr>
          <w:i/>
          <w:iCs/>
          <w:lang w:val="en-US" w:eastAsia="fr-FR"/>
        </w:rPr>
        <w:t>uthorised</w:t>
      </w:r>
      <w:proofErr w:type="spellEnd"/>
      <w:r w:rsidRPr="00FB4C3B">
        <w:rPr>
          <w:i/>
          <w:iCs/>
          <w:lang w:val="en-US" w:eastAsia="fr-FR"/>
        </w:rPr>
        <w:t xml:space="preserve"> person (or </w:t>
      </w:r>
      <w:r>
        <w:rPr>
          <w:i/>
          <w:iCs/>
          <w:lang w:val="en-US" w:eastAsia="fr-FR"/>
        </w:rPr>
        <w:t xml:space="preserve">The </w:t>
      </w:r>
      <w:r w:rsidRPr="00FB4C3B">
        <w:rPr>
          <w:i/>
          <w:iCs/>
          <w:lang w:val="en-US" w:eastAsia="fr-FR"/>
        </w:rPr>
        <w:t>Accountable Manager)</w:t>
      </w:r>
    </w:p>
    <w:p w14:paraId="1D971DBE" w14:textId="77777777" w:rsidR="00C40D5A" w:rsidRDefault="00C40D5A" w:rsidP="00C40D5A">
      <w:pPr>
        <w:pStyle w:val="paragraph"/>
        <w:spacing w:before="0" w:beforeAutospacing="0" w:after="0" w:afterAutospacing="0"/>
        <w:textAlignment w:val="baseline"/>
        <w:rPr>
          <w:lang w:val="en-US" w:eastAsia="fr-FR"/>
        </w:rPr>
      </w:pPr>
    </w:p>
    <w:p w14:paraId="495CB8CC" w14:textId="77777777" w:rsidR="00C40D5A" w:rsidRPr="00FB4C3B" w:rsidRDefault="00C40D5A" w:rsidP="00C40D5A">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052A3B7C" w14:textId="77777777" w:rsidR="00C40D5A" w:rsidRPr="00FB4C3B" w:rsidRDefault="00C40D5A" w:rsidP="00C40D5A">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4038C190" w14:textId="77777777" w:rsidR="00C40D5A" w:rsidRDefault="00C40D5A" w:rsidP="00C40D5A">
      <w:pPr>
        <w:pStyle w:val="paragraph"/>
        <w:spacing w:before="0" w:beforeAutospacing="0" w:after="0" w:afterAutospacing="0"/>
        <w:textAlignment w:val="baseline"/>
        <w:rPr>
          <w:lang w:val="en-US" w:eastAsia="fr-FR"/>
        </w:rPr>
      </w:pPr>
    </w:p>
    <w:p w14:paraId="5C669005" w14:textId="77777777" w:rsidR="00C40D5A" w:rsidRPr="00FB4C3B" w:rsidRDefault="00C40D5A" w:rsidP="00C40D5A">
      <w:pPr>
        <w:pStyle w:val="paragraph"/>
        <w:spacing w:before="0" w:beforeAutospacing="0" w:after="0" w:afterAutospacing="0"/>
        <w:textAlignment w:val="baseline"/>
        <w:rPr>
          <w:lang w:val="en-US" w:eastAsia="fr-FR"/>
        </w:rPr>
      </w:pPr>
      <w:proofErr w:type="spellStart"/>
      <w:r>
        <w:rPr>
          <w:lang w:val="en-US" w:eastAsia="fr-FR"/>
        </w:rPr>
        <w:t>Parašas</w:t>
      </w:r>
      <w:proofErr w:type="spellEnd"/>
      <w:r>
        <w:rPr>
          <w:lang w:val="en-US" w:eastAsia="fr-FR"/>
        </w:rPr>
        <w:t xml:space="preserve">: </w:t>
      </w:r>
    </w:p>
    <w:p w14:paraId="65B0006F" w14:textId="77777777" w:rsidR="00C40D5A" w:rsidRPr="00FB4C3B" w:rsidRDefault="00C40D5A" w:rsidP="00C40D5A">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p w14:paraId="38A86297" w14:textId="5B839A44" w:rsidR="00C40D5A" w:rsidRPr="002D7458" w:rsidRDefault="00C40D5A" w:rsidP="003C23C4">
      <w:pPr>
        <w:rPr>
          <w:rFonts w:ascii="Arial" w:hAnsi="Arial" w:cs="Arial"/>
          <w:lang w:val="en-US"/>
        </w:rPr>
        <w:sectPr w:rsidR="00C40D5A" w:rsidRPr="002D7458" w:rsidSect="00851224">
          <w:headerReference w:type="default" r:id="rId7"/>
          <w:footerReference w:type="even" r:id="rId8"/>
          <w:footerReference w:type="default" r:id="rId9"/>
          <w:pgSz w:w="11907" w:h="16840" w:code="9"/>
          <w:pgMar w:top="1418" w:right="1418" w:bottom="1418" w:left="1418" w:header="851" w:footer="567" w:gutter="0"/>
          <w:cols w:space="720"/>
          <w:docGrid w:linePitch="272"/>
        </w:sectPr>
      </w:pPr>
    </w:p>
    <w:p w14:paraId="2EDB02B7" w14:textId="77777777" w:rsidR="003C23C4" w:rsidRPr="008A2594" w:rsidRDefault="003C23C4" w:rsidP="003C23C4">
      <w:pPr>
        <w:rPr>
          <w:rFonts w:ascii="Calibri" w:hAnsi="Calibri" w:cs="Arial"/>
          <w:b/>
          <w:lang w:val="en-US"/>
        </w:rPr>
      </w:pPr>
    </w:p>
    <w:p w14:paraId="4C6E8FDF" w14:textId="77777777" w:rsidR="00C40D5A" w:rsidRDefault="00C40D5A" w:rsidP="00C40D5A">
      <w:pPr>
        <w:rPr>
          <w:rFonts w:ascii="Calibri" w:hAnsi="Calibri" w:cs="Arial"/>
          <w:b/>
          <w:lang w:val="en-US"/>
        </w:rPr>
      </w:pPr>
      <w:r w:rsidRPr="008A2594">
        <w:rPr>
          <w:rFonts w:ascii="Calibri" w:hAnsi="Calibri" w:cs="Arial"/>
          <w:b/>
          <w:lang w:val="en-US"/>
        </w:rPr>
        <w:t>NA = Not Applicable; C = Compliant; NC = Not Compliant</w:t>
      </w:r>
      <w:r>
        <w:rPr>
          <w:rFonts w:ascii="Calibri" w:hAnsi="Calibri" w:cs="Arial"/>
          <w:b/>
          <w:lang w:val="en-US"/>
        </w:rPr>
        <w:t>; N/R = Not Reviewed</w:t>
      </w:r>
    </w:p>
    <w:p w14:paraId="48923D3F" w14:textId="77777777" w:rsidR="00C40D5A" w:rsidRDefault="00C40D5A" w:rsidP="00C40D5A">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2D446E8F" w14:textId="77777777" w:rsidR="00C40D5A" w:rsidRPr="00834D1F" w:rsidRDefault="00C40D5A" w:rsidP="00C40D5A">
      <w:pPr>
        <w:rPr>
          <w:rFonts w:ascii="Calibri" w:hAnsi="Calibri" w:cs="Arial"/>
          <w:bCs/>
          <w:i/>
          <w:iCs/>
          <w:lang w:val="en-US"/>
        </w:rPr>
      </w:pPr>
      <w:r w:rsidRPr="00834D1F">
        <w:rPr>
          <w:rFonts w:ascii="Calibri" w:hAnsi="Calibri" w:cs="Arial"/>
          <w:bCs/>
          <w:i/>
          <w:iCs/>
          <w:lang w:val="en-US"/>
        </w:rPr>
        <w:t>*Filled by the operator</w:t>
      </w:r>
    </w:p>
    <w:p w14:paraId="3552212B" w14:textId="77777777" w:rsidR="00C40D5A" w:rsidRDefault="00C40D5A" w:rsidP="00C40D5A">
      <w:pPr>
        <w:rPr>
          <w:rFonts w:ascii="Calibri" w:hAnsi="Calibri" w:cs="Arial"/>
          <w:b/>
          <w:lang w:val="en-US"/>
        </w:rPr>
      </w:pPr>
      <w:r w:rsidRPr="00834D1F">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2ACF3175" w14:textId="77777777" w:rsidR="00C40D5A" w:rsidRDefault="00C40D5A" w:rsidP="00C40D5A">
      <w:pPr>
        <w:rPr>
          <w:rFonts w:ascii="Calibri" w:hAnsi="Calibri" w:cs="Arial"/>
          <w:bCs/>
          <w:i/>
          <w:iCs/>
          <w:lang w:val="en-US"/>
        </w:rPr>
      </w:pPr>
      <w:r w:rsidRPr="00834D1F">
        <w:rPr>
          <w:rFonts w:ascii="Calibri" w:hAnsi="Calibri" w:cs="Arial"/>
          <w:bCs/>
          <w:i/>
          <w:iCs/>
          <w:lang w:val="en-US"/>
        </w:rPr>
        <w:t>**Filled by TCA</w:t>
      </w:r>
    </w:p>
    <w:p w14:paraId="66E9F0DF" w14:textId="77777777" w:rsidR="003C23C4" w:rsidRPr="008557C5" w:rsidRDefault="003C23C4" w:rsidP="003C23C4">
      <w:pPr>
        <w:rPr>
          <w:rFonts w:ascii="Calibri" w:hAnsi="Calibri" w:cs="Arial"/>
          <w:lang w:val="en-US"/>
        </w:rPr>
      </w:pPr>
    </w:p>
    <w:tbl>
      <w:tblPr>
        <w:tblW w:w="1595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8"/>
        <w:gridCol w:w="2160"/>
        <w:gridCol w:w="3960"/>
        <w:gridCol w:w="3690"/>
        <w:gridCol w:w="990"/>
        <w:gridCol w:w="810"/>
        <w:gridCol w:w="3870"/>
      </w:tblGrid>
      <w:tr w:rsidR="00C40D5A" w:rsidRPr="008557C5" w14:paraId="2DD3D127" w14:textId="77777777" w:rsidTr="00C40D5A">
        <w:trPr>
          <w:trHeight w:val="396"/>
          <w:tblHeader/>
        </w:trPr>
        <w:tc>
          <w:tcPr>
            <w:tcW w:w="478" w:type="dxa"/>
            <w:shd w:val="pct25" w:color="000000" w:fill="FFFFFF"/>
            <w:vAlign w:val="center"/>
          </w:tcPr>
          <w:p w14:paraId="41F2D648" w14:textId="1F6096E7" w:rsidR="00C40D5A" w:rsidRPr="003A393D" w:rsidRDefault="00C40D5A" w:rsidP="00563815">
            <w:pPr>
              <w:jc w:val="center"/>
              <w:rPr>
                <w:rFonts w:ascii="Calibri" w:hAnsi="Calibri" w:cs="Arial"/>
                <w:b/>
                <w:sz w:val="22"/>
                <w:szCs w:val="22"/>
                <w:lang w:val="en-GB"/>
              </w:rPr>
            </w:pPr>
            <w:r>
              <w:rPr>
                <w:rFonts w:ascii="Calibri" w:hAnsi="Calibri" w:cs="Arial"/>
                <w:b/>
                <w:sz w:val="22"/>
                <w:szCs w:val="22"/>
                <w:lang w:val="en-GB"/>
              </w:rPr>
              <w:t>No.</w:t>
            </w:r>
          </w:p>
        </w:tc>
        <w:tc>
          <w:tcPr>
            <w:tcW w:w="2160" w:type="dxa"/>
            <w:shd w:val="pct25" w:color="000000" w:fill="FFFFFF"/>
            <w:vAlign w:val="center"/>
          </w:tcPr>
          <w:p w14:paraId="37CA826A" w14:textId="5AF69D06" w:rsidR="00C40D5A" w:rsidRPr="003A393D" w:rsidRDefault="00C40D5A" w:rsidP="00A74E1C">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3960" w:type="dxa"/>
            <w:shd w:val="pct25" w:color="000000" w:fill="FFFFFF"/>
            <w:vAlign w:val="center"/>
          </w:tcPr>
          <w:p w14:paraId="6EF9E975" w14:textId="77777777" w:rsidR="00C40D5A" w:rsidRPr="003A393D" w:rsidRDefault="00C40D5A" w:rsidP="00A74E1C">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3690" w:type="dxa"/>
            <w:shd w:val="pct25" w:color="000000" w:fill="FFFFFF"/>
            <w:vAlign w:val="center"/>
          </w:tcPr>
          <w:p w14:paraId="047E1C40" w14:textId="77777777" w:rsidR="00C40D5A" w:rsidRPr="00CA60D4" w:rsidRDefault="00C40D5A" w:rsidP="00A74E1C">
            <w:pPr>
              <w:jc w:val="center"/>
              <w:rPr>
                <w:rFonts w:ascii="Calibri" w:hAnsi="Calibri" w:cs="Arial"/>
                <w:b/>
                <w:sz w:val="18"/>
                <w:szCs w:val="18"/>
                <w:lang w:val="en-GB"/>
              </w:rPr>
            </w:pPr>
            <w:r w:rsidRPr="003A393D">
              <w:rPr>
                <w:rFonts w:ascii="Calibri" w:hAnsi="Calibri" w:cs="Arial"/>
                <w:b/>
                <w:sz w:val="22"/>
                <w:lang w:val="en-GB"/>
              </w:rPr>
              <w:t>Specific requirements/expectations</w:t>
            </w:r>
          </w:p>
        </w:tc>
        <w:tc>
          <w:tcPr>
            <w:tcW w:w="990" w:type="dxa"/>
            <w:shd w:val="pct25" w:color="000000" w:fill="FFFFFF"/>
          </w:tcPr>
          <w:p w14:paraId="7D444ACC" w14:textId="61AB99CE" w:rsidR="00C40D5A" w:rsidRDefault="00C40D5A" w:rsidP="00A74E1C">
            <w:pPr>
              <w:jc w:val="center"/>
              <w:rPr>
                <w:rFonts w:ascii="Calibri" w:hAnsi="Calibri" w:cs="Arial"/>
                <w:b/>
                <w:sz w:val="22"/>
                <w:szCs w:val="22"/>
                <w:lang w:val="en-GB"/>
              </w:rPr>
            </w:pPr>
            <w:r>
              <w:rPr>
                <w:rFonts w:ascii="Calibri" w:hAnsi="Calibri" w:cs="Arial"/>
                <w:b/>
                <w:sz w:val="18"/>
                <w:szCs w:val="18"/>
                <w:lang w:val="en-GB"/>
              </w:rPr>
              <w:t>OM reference*</w:t>
            </w:r>
          </w:p>
        </w:tc>
        <w:tc>
          <w:tcPr>
            <w:tcW w:w="810" w:type="dxa"/>
            <w:shd w:val="pct25" w:color="000000" w:fill="FFFFFF"/>
          </w:tcPr>
          <w:p w14:paraId="0FA520A3" w14:textId="29AEDD13" w:rsidR="00C40D5A" w:rsidRDefault="00C40D5A" w:rsidP="00A74E1C">
            <w:pPr>
              <w:jc w:val="center"/>
              <w:rPr>
                <w:rFonts w:ascii="Calibri" w:hAnsi="Calibri" w:cs="Arial"/>
                <w:b/>
                <w:sz w:val="22"/>
                <w:szCs w:val="22"/>
                <w:lang w:val="en-GB"/>
              </w:rPr>
            </w:pPr>
            <w:r>
              <w:rPr>
                <w:rFonts w:ascii="Calibri" w:hAnsi="Calibri" w:cs="Arial"/>
                <w:b/>
                <w:sz w:val="18"/>
                <w:szCs w:val="18"/>
                <w:lang w:val="en-GB"/>
              </w:rPr>
              <w:t>TCA Eval**</w:t>
            </w:r>
          </w:p>
        </w:tc>
        <w:tc>
          <w:tcPr>
            <w:tcW w:w="3870" w:type="dxa"/>
            <w:shd w:val="pct25" w:color="000000" w:fill="FFFFFF"/>
          </w:tcPr>
          <w:p w14:paraId="3A7ECEE4" w14:textId="3A3B4A7B" w:rsidR="00C40D5A" w:rsidRPr="00CA60D4" w:rsidRDefault="00C40D5A" w:rsidP="00A74E1C">
            <w:pPr>
              <w:jc w:val="center"/>
              <w:rPr>
                <w:rFonts w:ascii="Calibri" w:hAnsi="Calibri" w:cs="Arial"/>
                <w:b/>
                <w:sz w:val="22"/>
                <w:szCs w:val="22"/>
                <w:lang w:val="en-GB"/>
              </w:rPr>
            </w:pPr>
            <w:r>
              <w:rPr>
                <w:rFonts w:ascii="Calibri" w:hAnsi="Calibri" w:cs="Arial"/>
                <w:b/>
                <w:sz w:val="22"/>
                <w:szCs w:val="22"/>
                <w:lang w:val="en-GB"/>
              </w:rPr>
              <w:t>Remarks/ Inspector code**</w:t>
            </w:r>
          </w:p>
        </w:tc>
      </w:tr>
      <w:tr w:rsidR="00C40D5A" w:rsidRPr="000D3D4C" w14:paraId="0141F407" w14:textId="77777777" w:rsidTr="00C40D5A">
        <w:tc>
          <w:tcPr>
            <w:tcW w:w="478" w:type="dxa"/>
            <w:shd w:val="clear" w:color="auto" w:fill="5B9BD5" w:themeFill="accent5"/>
            <w:vAlign w:val="center"/>
          </w:tcPr>
          <w:p w14:paraId="2E474973"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320B9438" w14:textId="4CE1B96C" w:rsidR="00C40D5A" w:rsidRPr="003A393D" w:rsidRDefault="00C40D5A" w:rsidP="00C40D5A">
            <w:pPr>
              <w:spacing w:before="60" w:after="60"/>
              <w:rPr>
                <w:rFonts w:ascii="Calibri" w:hAnsi="Calibri" w:cs="Arial"/>
                <w:b/>
                <w:sz w:val="16"/>
                <w:szCs w:val="16"/>
                <w:lang w:val="en-GB"/>
              </w:rPr>
            </w:pPr>
            <w:r>
              <w:rPr>
                <w:rFonts w:ascii="Calibri" w:hAnsi="Calibri" w:cs="Arial"/>
                <w:b/>
                <w:sz w:val="16"/>
                <w:szCs w:val="16"/>
                <w:lang w:val="en-GB"/>
              </w:rPr>
              <w:t>Application content</w:t>
            </w:r>
          </w:p>
        </w:tc>
      </w:tr>
      <w:tr w:rsidR="00C40D5A" w:rsidRPr="00F87837" w14:paraId="5D26E495" w14:textId="77777777" w:rsidTr="00C40D5A">
        <w:tc>
          <w:tcPr>
            <w:tcW w:w="478" w:type="dxa"/>
            <w:vAlign w:val="center"/>
          </w:tcPr>
          <w:p w14:paraId="56C05717" w14:textId="77777777" w:rsidR="00C40D5A" w:rsidRPr="00B2097A" w:rsidRDefault="00C40D5A" w:rsidP="00563815">
            <w:pPr>
              <w:pStyle w:val="ListParagraph"/>
              <w:numPr>
                <w:ilvl w:val="0"/>
                <w:numId w:val="41"/>
              </w:numPr>
              <w:ind w:left="0" w:firstLine="144"/>
              <w:jc w:val="center"/>
              <w:rPr>
                <w:rFonts w:ascii="Calibri" w:hAnsi="Calibri" w:cs="Arial"/>
                <w:b/>
                <w:bCs/>
                <w:sz w:val="16"/>
                <w:szCs w:val="16"/>
              </w:rPr>
            </w:pPr>
          </w:p>
        </w:tc>
        <w:tc>
          <w:tcPr>
            <w:tcW w:w="2160" w:type="dxa"/>
            <w:shd w:val="clear" w:color="auto" w:fill="auto"/>
          </w:tcPr>
          <w:p w14:paraId="5A3B4F30" w14:textId="7FD98495" w:rsidR="00C40D5A" w:rsidRPr="00D9318B" w:rsidRDefault="00C40D5A" w:rsidP="00A74E1C">
            <w:pPr>
              <w:jc w:val="both"/>
              <w:rPr>
                <w:rFonts w:ascii="Calibri" w:hAnsi="Calibri" w:cs="Arial"/>
                <w:b/>
                <w:bCs/>
                <w:sz w:val="16"/>
                <w:szCs w:val="16"/>
              </w:rPr>
            </w:pPr>
            <w:r w:rsidRPr="00D9318B">
              <w:rPr>
                <w:rFonts w:ascii="Calibri" w:hAnsi="Calibri" w:cs="Arial"/>
                <w:b/>
                <w:bCs/>
                <w:sz w:val="16"/>
                <w:szCs w:val="16"/>
              </w:rPr>
              <w:t>SPA.ETOPS.105</w:t>
            </w:r>
          </w:p>
        </w:tc>
        <w:tc>
          <w:tcPr>
            <w:tcW w:w="3960" w:type="dxa"/>
            <w:shd w:val="clear" w:color="auto" w:fill="D9D9D9"/>
          </w:tcPr>
          <w:p w14:paraId="3059C971" w14:textId="77777777" w:rsidR="00C40D5A" w:rsidRDefault="00C40D5A" w:rsidP="00A74E1C">
            <w:pPr>
              <w:jc w:val="both"/>
              <w:rPr>
                <w:rFonts w:ascii="Calibri" w:hAnsi="Calibri" w:cs="Arial"/>
                <w:sz w:val="16"/>
                <w:szCs w:val="16"/>
                <w:lang w:val="en-GB"/>
              </w:rPr>
            </w:pPr>
            <w:r w:rsidRPr="00F87837">
              <w:rPr>
                <w:rFonts w:ascii="Calibri" w:hAnsi="Calibri" w:cs="Arial"/>
                <w:sz w:val="16"/>
                <w:szCs w:val="16"/>
                <w:u w:val="single"/>
                <w:lang w:val="en-GB"/>
              </w:rPr>
              <w:t xml:space="preserve">Content of the </w:t>
            </w:r>
            <w:r>
              <w:rPr>
                <w:rFonts w:ascii="Calibri" w:hAnsi="Calibri" w:cs="Arial"/>
                <w:sz w:val="16"/>
                <w:szCs w:val="16"/>
                <w:u w:val="single"/>
                <w:lang w:val="en-GB"/>
              </w:rPr>
              <w:t>ETOPS</w:t>
            </w:r>
            <w:r w:rsidRPr="00F87837">
              <w:rPr>
                <w:rFonts w:ascii="Calibri" w:hAnsi="Calibri" w:cs="Arial"/>
                <w:sz w:val="16"/>
                <w:szCs w:val="16"/>
                <w:u w:val="single"/>
                <w:lang w:val="en-GB"/>
              </w:rPr>
              <w:t xml:space="preserve"> application</w:t>
            </w:r>
            <w:r>
              <w:rPr>
                <w:rFonts w:ascii="Calibri" w:hAnsi="Calibri" w:cs="Arial"/>
                <w:sz w:val="16"/>
                <w:szCs w:val="16"/>
                <w:lang w:val="en-GB"/>
              </w:rPr>
              <w:t>:</w:t>
            </w:r>
          </w:p>
          <w:p w14:paraId="7F91D3A8"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Proposed routes/areas and requested ETOPS diversion time;</w:t>
            </w:r>
          </w:p>
          <w:p w14:paraId="1871CB8B"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ETOPS OEI cruise speed;</w:t>
            </w:r>
          </w:p>
          <w:p w14:paraId="609A628B"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ETOPS airworthiness certification of the related aircraft type;</w:t>
            </w:r>
          </w:p>
          <w:p w14:paraId="1DC3608A"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ETOPS training programmes (flight crew, cabin crew, flight dispatchers, continuing airworthiness personnel), including plan to have the relevant personnel trained before the start of the ETOPS operations;</w:t>
            </w:r>
          </w:p>
          <w:p w14:paraId="6B5B5324"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Description of the organisation put in place to support the ETOPS operations;</w:t>
            </w:r>
          </w:p>
          <w:p w14:paraId="29917115"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ETOPS operating procedures (OM related parts);</w:t>
            </w:r>
          </w:p>
          <w:p w14:paraId="4BAC06C6" w14:textId="77777777" w:rsidR="00C40D5A"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Description of the operator’s related experience (if applicable);</w:t>
            </w:r>
          </w:p>
          <w:p w14:paraId="218CB319" w14:textId="77777777" w:rsidR="00C40D5A" w:rsidRPr="00E532F7" w:rsidRDefault="00C40D5A" w:rsidP="00A74E1C">
            <w:pPr>
              <w:pStyle w:val="ListParagraph"/>
              <w:numPr>
                <w:ilvl w:val="0"/>
                <w:numId w:val="1"/>
              </w:numPr>
              <w:rPr>
                <w:rFonts w:ascii="Calibri" w:hAnsi="Calibri" w:cs="Arial"/>
                <w:sz w:val="16"/>
                <w:szCs w:val="16"/>
                <w:lang w:val="en-GB"/>
              </w:rPr>
            </w:pPr>
            <w:r>
              <w:rPr>
                <w:rFonts w:ascii="Calibri" w:hAnsi="Calibri" w:cs="Arial"/>
                <w:sz w:val="16"/>
                <w:szCs w:val="16"/>
                <w:lang w:val="en-GB"/>
              </w:rPr>
              <w:t>Description of ETOPS continuing airworthiness elements (amendment CAME).</w:t>
            </w:r>
          </w:p>
        </w:tc>
        <w:tc>
          <w:tcPr>
            <w:tcW w:w="3690" w:type="dxa"/>
          </w:tcPr>
          <w:p w14:paraId="2DBF7F67"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application contains all the required elements.</w:t>
            </w:r>
          </w:p>
          <w:p w14:paraId="26876A89" w14:textId="77777777" w:rsidR="00C40D5A" w:rsidRPr="00304B97" w:rsidRDefault="00C40D5A" w:rsidP="00A74E1C">
            <w:pPr>
              <w:jc w:val="both"/>
              <w:rPr>
                <w:rFonts w:ascii="Calibri" w:hAnsi="Calibri" w:cs="Arial"/>
                <w:sz w:val="16"/>
                <w:szCs w:val="16"/>
                <w:lang w:val="en-GB"/>
              </w:rPr>
            </w:pPr>
          </w:p>
        </w:tc>
        <w:tc>
          <w:tcPr>
            <w:tcW w:w="990" w:type="dxa"/>
          </w:tcPr>
          <w:p w14:paraId="13C0B604" w14:textId="77777777" w:rsidR="00C40D5A" w:rsidRDefault="00C40D5A" w:rsidP="00D064BC">
            <w:pPr>
              <w:spacing w:before="60" w:after="60"/>
              <w:rPr>
                <w:rFonts w:ascii="Calibri" w:hAnsi="Calibri" w:cs="Arial"/>
                <w:sz w:val="16"/>
                <w:szCs w:val="16"/>
                <w:lang w:val="en-US"/>
              </w:rPr>
            </w:pPr>
          </w:p>
        </w:tc>
        <w:tc>
          <w:tcPr>
            <w:tcW w:w="810" w:type="dxa"/>
          </w:tcPr>
          <w:p w14:paraId="31C88467"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16301112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48C2F2C"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858582096"/>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40FA8DF7"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61011817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1318E364" w14:textId="6725149F"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67176664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420BE397" w14:textId="4AEE097F" w:rsidR="00C40D5A" w:rsidRPr="008557C5" w:rsidRDefault="00C40D5A" w:rsidP="00A74E1C">
            <w:pPr>
              <w:rPr>
                <w:rFonts w:ascii="Calibri" w:hAnsi="Calibri" w:cs="Arial"/>
                <w:b/>
                <w:sz w:val="16"/>
                <w:szCs w:val="16"/>
                <w:lang w:val="en-GB"/>
              </w:rPr>
            </w:pPr>
          </w:p>
        </w:tc>
      </w:tr>
      <w:tr w:rsidR="00C40D5A" w:rsidRPr="00F87837" w14:paraId="37160CEE" w14:textId="77777777" w:rsidTr="00C40D5A">
        <w:tc>
          <w:tcPr>
            <w:tcW w:w="478" w:type="dxa"/>
            <w:vAlign w:val="center"/>
          </w:tcPr>
          <w:p w14:paraId="64CE9512" w14:textId="77777777" w:rsidR="00C40D5A" w:rsidRPr="00B2097A" w:rsidRDefault="00C40D5A" w:rsidP="00563815">
            <w:pPr>
              <w:pStyle w:val="ListParagraph"/>
              <w:numPr>
                <w:ilvl w:val="0"/>
                <w:numId w:val="41"/>
              </w:numPr>
              <w:ind w:left="0" w:firstLine="144"/>
              <w:jc w:val="center"/>
              <w:rPr>
                <w:rFonts w:ascii="Calibri" w:hAnsi="Calibri" w:cs="Arial"/>
                <w:b/>
                <w:bCs/>
                <w:sz w:val="16"/>
                <w:szCs w:val="16"/>
                <w:lang w:val="es-ES"/>
              </w:rPr>
            </w:pPr>
          </w:p>
        </w:tc>
        <w:tc>
          <w:tcPr>
            <w:tcW w:w="2160" w:type="dxa"/>
            <w:shd w:val="clear" w:color="auto" w:fill="auto"/>
          </w:tcPr>
          <w:p w14:paraId="381C01F8" w14:textId="2BD9FD13" w:rsidR="00C40D5A" w:rsidRPr="00D9318B" w:rsidRDefault="00C40D5A" w:rsidP="00D064BC">
            <w:pPr>
              <w:jc w:val="both"/>
              <w:rPr>
                <w:rFonts w:ascii="Calibri" w:hAnsi="Calibri" w:cs="Arial"/>
                <w:b/>
                <w:bCs/>
                <w:sz w:val="16"/>
                <w:szCs w:val="16"/>
                <w:lang w:val="es-ES"/>
              </w:rPr>
            </w:pPr>
            <w:r w:rsidRPr="00D9318B">
              <w:rPr>
                <w:rFonts w:ascii="Calibri" w:hAnsi="Calibri" w:cs="Arial"/>
                <w:b/>
                <w:bCs/>
                <w:sz w:val="16"/>
                <w:szCs w:val="16"/>
                <w:lang w:val="es-ES"/>
              </w:rPr>
              <w:t>ORO.GEN.200(a)(3)</w:t>
            </w:r>
          </w:p>
          <w:p w14:paraId="258458C4" w14:textId="77777777" w:rsidR="00C40D5A" w:rsidRPr="00D9318B" w:rsidRDefault="00C40D5A" w:rsidP="00D064BC">
            <w:pPr>
              <w:jc w:val="both"/>
              <w:rPr>
                <w:rFonts w:ascii="Calibri" w:hAnsi="Calibri" w:cs="Arial"/>
                <w:b/>
                <w:bCs/>
                <w:sz w:val="16"/>
                <w:szCs w:val="16"/>
                <w:lang w:val="es-ES"/>
              </w:rPr>
            </w:pPr>
            <w:r w:rsidRPr="00D9318B">
              <w:rPr>
                <w:rFonts w:ascii="Calibri" w:hAnsi="Calibri" w:cs="Arial"/>
                <w:b/>
                <w:bCs/>
                <w:sz w:val="16"/>
                <w:szCs w:val="16"/>
                <w:lang w:val="es-ES"/>
              </w:rPr>
              <w:t>AMC1 ORO.GEN.200(a)(3)</w:t>
            </w:r>
          </w:p>
        </w:tc>
        <w:tc>
          <w:tcPr>
            <w:tcW w:w="3960" w:type="dxa"/>
            <w:shd w:val="clear" w:color="auto" w:fill="D9D9D9"/>
          </w:tcPr>
          <w:p w14:paraId="614E3097" w14:textId="77777777" w:rsidR="00C40D5A" w:rsidRPr="00F87837" w:rsidRDefault="00C40D5A" w:rsidP="00D064BC">
            <w:pPr>
              <w:jc w:val="both"/>
              <w:rPr>
                <w:rFonts w:ascii="Calibri" w:hAnsi="Calibri" w:cs="Arial"/>
                <w:sz w:val="16"/>
                <w:szCs w:val="16"/>
                <w:u w:val="single"/>
                <w:lang w:val="en-GB"/>
              </w:rPr>
            </w:pPr>
            <w:r>
              <w:rPr>
                <w:rFonts w:ascii="Calibri" w:hAnsi="Calibri" w:cs="Arial"/>
                <w:sz w:val="16"/>
                <w:szCs w:val="16"/>
                <w:lang w:val="en-GB"/>
              </w:rPr>
              <w:t>Management of changes / safety risk management</w:t>
            </w:r>
          </w:p>
        </w:tc>
        <w:tc>
          <w:tcPr>
            <w:tcW w:w="3690" w:type="dxa"/>
          </w:tcPr>
          <w:p w14:paraId="0FAB0572" w14:textId="77777777" w:rsidR="00C40D5A" w:rsidRDefault="00C40D5A" w:rsidP="00D064BC">
            <w:pPr>
              <w:spacing w:before="60" w:after="60"/>
              <w:jc w:val="both"/>
              <w:rPr>
                <w:rFonts w:ascii="Calibri" w:hAnsi="Calibri" w:cs="Arial"/>
                <w:sz w:val="16"/>
                <w:szCs w:val="16"/>
                <w:lang w:val="en-GB"/>
              </w:rPr>
            </w:pPr>
            <w:r>
              <w:rPr>
                <w:rFonts w:ascii="Calibri" w:hAnsi="Calibri" w:cs="Arial"/>
                <w:sz w:val="16"/>
                <w:szCs w:val="16"/>
                <w:lang w:val="en-GB"/>
              </w:rPr>
              <w:t>- Check that the hazard identification process of the operator captured the risks associated with the new type of operations (ETOPS)..</w:t>
            </w:r>
          </w:p>
          <w:p w14:paraId="2EFCB22B" w14:textId="77777777" w:rsidR="00C40D5A" w:rsidRDefault="00C40D5A" w:rsidP="00D064BC">
            <w:pPr>
              <w:spacing w:before="60" w:after="60"/>
              <w:jc w:val="both"/>
              <w:rPr>
                <w:rFonts w:ascii="Calibri" w:hAnsi="Calibri" w:cs="Arial"/>
                <w:sz w:val="16"/>
                <w:szCs w:val="16"/>
                <w:lang w:val="en-GB"/>
              </w:rPr>
            </w:pPr>
            <w:r>
              <w:rPr>
                <w:rFonts w:ascii="Calibri" w:hAnsi="Calibri" w:cs="Arial"/>
                <w:sz w:val="16"/>
                <w:szCs w:val="16"/>
                <w:lang w:val="en-GB"/>
              </w:rPr>
              <w:t>- Check the adequate subsequent risk analysis and definition of mitigations.</w:t>
            </w:r>
          </w:p>
          <w:p w14:paraId="2F4BE79A" w14:textId="77777777" w:rsidR="00C40D5A" w:rsidRDefault="00C40D5A" w:rsidP="00D064BC">
            <w:pPr>
              <w:jc w:val="both"/>
              <w:rPr>
                <w:rFonts w:ascii="Calibri" w:hAnsi="Calibri" w:cs="Arial"/>
                <w:sz w:val="16"/>
                <w:szCs w:val="16"/>
                <w:lang w:val="en-GB"/>
              </w:rPr>
            </w:pPr>
            <w:r>
              <w:rPr>
                <w:rFonts w:ascii="Calibri" w:hAnsi="Calibri" w:cs="Arial"/>
                <w:sz w:val="16"/>
                <w:szCs w:val="16"/>
                <w:lang w:val="en-GB"/>
              </w:rPr>
              <w:t>- Check that this was completed in the frame of the operator’s management of change process.</w:t>
            </w:r>
          </w:p>
        </w:tc>
        <w:tc>
          <w:tcPr>
            <w:tcW w:w="990" w:type="dxa"/>
          </w:tcPr>
          <w:p w14:paraId="7D2A84E9" w14:textId="77777777" w:rsidR="00C40D5A" w:rsidRDefault="00C40D5A" w:rsidP="00D064BC">
            <w:pPr>
              <w:spacing w:before="60" w:after="60"/>
              <w:rPr>
                <w:rFonts w:ascii="Calibri" w:hAnsi="Calibri" w:cs="Arial"/>
                <w:sz w:val="16"/>
                <w:szCs w:val="16"/>
                <w:lang w:val="en-US"/>
              </w:rPr>
            </w:pPr>
          </w:p>
        </w:tc>
        <w:tc>
          <w:tcPr>
            <w:tcW w:w="810" w:type="dxa"/>
          </w:tcPr>
          <w:p w14:paraId="5ABC0EC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067727958"/>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B90437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08814412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6878C4CE"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840537160"/>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4E6BFAF1" w14:textId="7C2302DA"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71515491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0E99A32F" w14:textId="0F71CD41" w:rsidR="00C40D5A" w:rsidRPr="008557C5" w:rsidRDefault="00C40D5A" w:rsidP="00D064BC">
            <w:pPr>
              <w:rPr>
                <w:rFonts w:ascii="Calibri" w:hAnsi="Calibri" w:cs="Arial"/>
                <w:b/>
                <w:sz w:val="16"/>
                <w:szCs w:val="16"/>
                <w:lang w:val="en-GB"/>
              </w:rPr>
            </w:pPr>
          </w:p>
        </w:tc>
      </w:tr>
      <w:tr w:rsidR="00C40D5A" w:rsidRPr="008557C5" w14:paraId="275F7F78" w14:textId="77777777" w:rsidTr="00C40D5A">
        <w:tc>
          <w:tcPr>
            <w:tcW w:w="478" w:type="dxa"/>
            <w:shd w:val="clear" w:color="auto" w:fill="5B9BD5" w:themeFill="accent5"/>
            <w:vAlign w:val="center"/>
          </w:tcPr>
          <w:p w14:paraId="174F4ACA"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63FACB8B" w14:textId="1F86DA8D"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Aircraft eligibility</w:t>
            </w:r>
          </w:p>
        </w:tc>
      </w:tr>
      <w:tr w:rsidR="00C40D5A" w:rsidRPr="008557C5" w14:paraId="5BD158C1" w14:textId="77777777" w:rsidTr="00C40D5A">
        <w:tc>
          <w:tcPr>
            <w:tcW w:w="478" w:type="dxa"/>
            <w:vAlign w:val="center"/>
          </w:tcPr>
          <w:p w14:paraId="668006F9" w14:textId="77777777" w:rsidR="00C40D5A" w:rsidRPr="00B2097A" w:rsidRDefault="00C40D5A" w:rsidP="00563815">
            <w:pPr>
              <w:pStyle w:val="ListParagraph"/>
              <w:numPr>
                <w:ilvl w:val="0"/>
                <w:numId w:val="42"/>
              </w:numPr>
              <w:ind w:left="0" w:firstLine="144"/>
              <w:jc w:val="center"/>
              <w:rPr>
                <w:rFonts w:ascii="Calibri" w:hAnsi="Calibri" w:cs="Arial"/>
                <w:b/>
                <w:bCs/>
                <w:sz w:val="16"/>
                <w:szCs w:val="16"/>
                <w:lang w:val="en-GB"/>
              </w:rPr>
            </w:pPr>
          </w:p>
        </w:tc>
        <w:tc>
          <w:tcPr>
            <w:tcW w:w="2160" w:type="dxa"/>
            <w:shd w:val="clear" w:color="auto" w:fill="auto"/>
          </w:tcPr>
          <w:p w14:paraId="15A9EE9F" w14:textId="57F4D444" w:rsidR="00C40D5A" w:rsidRPr="00D9318B" w:rsidRDefault="00C40D5A" w:rsidP="00D064B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3333FCF0" w14:textId="77777777" w:rsidR="00C40D5A" w:rsidRPr="00D9318B" w:rsidRDefault="00C40D5A" w:rsidP="00D064BC">
            <w:pPr>
              <w:jc w:val="both"/>
              <w:rPr>
                <w:rFonts w:ascii="Calibri" w:hAnsi="Calibri" w:cs="Arial"/>
                <w:b/>
                <w:bCs/>
                <w:sz w:val="16"/>
                <w:szCs w:val="16"/>
                <w:lang w:val="en-GB"/>
              </w:rPr>
            </w:pPr>
            <w:r w:rsidRPr="00D9318B">
              <w:rPr>
                <w:rFonts w:ascii="Calibri" w:hAnsi="Calibri" w:cs="Arial"/>
                <w:b/>
                <w:bCs/>
                <w:sz w:val="16"/>
                <w:szCs w:val="16"/>
                <w:lang w:val="en-GB"/>
              </w:rPr>
              <w:t>AMC 20-6, Chapter 2</w:t>
            </w:r>
          </w:p>
        </w:tc>
        <w:tc>
          <w:tcPr>
            <w:tcW w:w="3960" w:type="dxa"/>
            <w:shd w:val="clear" w:color="auto" w:fill="D9D9D9"/>
          </w:tcPr>
          <w:p w14:paraId="6C7B5F59" w14:textId="77777777" w:rsidR="00C40D5A" w:rsidRDefault="00C40D5A" w:rsidP="00D064BC">
            <w:pPr>
              <w:jc w:val="both"/>
              <w:rPr>
                <w:rFonts w:ascii="Calibri" w:hAnsi="Calibri" w:cs="Arial"/>
                <w:sz w:val="16"/>
                <w:szCs w:val="16"/>
                <w:lang w:val="en-GB"/>
              </w:rPr>
            </w:pPr>
            <w:r>
              <w:rPr>
                <w:rFonts w:ascii="Calibri" w:hAnsi="Calibri" w:cs="Arial"/>
                <w:sz w:val="16"/>
                <w:szCs w:val="16"/>
                <w:lang w:val="en-GB"/>
              </w:rPr>
              <w:t>Airworthiness approval</w:t>
            </w:r>
          </w:p>
        </w:tc>
        <w:tc>
          <w:tcPr>
            <w:tcW w:w="3690" w:type="dxa"/>
          </w:tcPr>
          <w:p w14:paraId="5405C334" w14:textId="77777777" w:rsidR="00C40D5A" w:rsidRPr="00F87837" w:rsidRDefault="00C40D5A" w:rsidP="00D064BC">
            <w:pPr>
              <w:jc w:val="both"/>
              <w:rPr>
                <w:rFonts w:ascii="Calibri" w:hAnsi="Calibri" w:cs="Arial"/>
                <w:sz w:val="16"/>
                <w:szCs w:val="16"/>
                <w:lang w:val="en-GB"/>
              </w:rPr>
            </w:pPr>
            <w:r>
              <w:rPr>
                <w:rFonts w:ascii="Calibri" w:hAnsi="Calibri" w:cs="Arial"/>
                <w:sz w:val="16"/>
                <w:szCs w:val="16"/>
                <w:lang w:val="en-GB"/>
              </w:rPr>
              <w:t xml:space="preserve">- </w:t>
            </w:r>
            <w:r w:rsidRPr="00F87837">
              <w:rPr>
                <w:rFonts w:ascii="Calibri" w:hAnsi="Calibri" w:cs="Arial"/>
                <w:sz w:val="16"/>
                <w:szCs w:val="16"/>
                <w:lang w:val="en-GB"/>
              </w:rPr>
              <w:t xml:space="preserve">Check that the </w:t>
            </w:r>
            <w:r>
              <w:rPr>
                <w:rFonts w:ascii="Calibri" w:hAnsi="Calibri" w:cs="Arial"/>
                <w:sz w:val="16"/>
                <w:szCs w:val="16"/>
                <w:lang w:val="en-GB"/>
              </w:rPr>
              <w:t xml:space="preserve">related </w:t>
            </w:r>
            <w:r w:rsidRPr="00F87837">
              <w:rPr>
                <w:rFonts w:ascii="Calibri" w:hAnsi="Calibri" w:cs="Arial"/>
                <w:sz w:val="16"/>
                <w:szCs w:val="16"/>
                <w:lang w:val="en-GB"/>
              </w:rPr>
              <w:t xml:space="preserve">aircraft </w:t>
            </w:r>
            <w:r>
              <w:rPr>
                <w:rFonts w:ascii="Calibri" w:hAnsi="Calibri" w:cs="Arial"/>
                <w:sz w:val="16"/>
                <w:szCs w:val="16"/>
                <w:lang w:val="en-GB"/>
              </w:rPr>
              <w:t>hold an ETOPS airworthiness approval with a maximum diversion time above the operator’s requested ETOPS diversion time.</w:t>
            </w:r>
          </w:p>
        </w:tc>
        <w:tc>
          <w:tcPr>
            <w:tcW w:w="990" w:type="dxa"/>
          </w:tcPr>
          <w:p w14:paraId="1A85B219" w14:textId="77777777" w:rsidR="00C40D5A" w:rsidRDefault="00C40D5A" w:rsidP="00D064BC">
            <w:pPr>
              <w:spacing w:before="60" w:after="60"/>
              <w:rPr>
                <w:rFonts w:ascii="Calibri" w:hAnsi="Calibri" w:cs="Arial"/>
                <w:sz w:val="16"/>
                <w:szCs w:val="16"/>
                <w:lang w:val="en-US"/>
              </w:rPr>
            </w:pPr>
          </w:p>
        </w:tc>
        <w:tc>
          <w:tcPr>
            <w:tcW w:w="810" w:type="dxa"/>
          </w:tcPr>
          <w:p w14:paraId="5963586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820696765"/>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5343B399"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017763154"/>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674DCD4C"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541554574"/>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61D508FC" w14:textId="2EC9B8D9"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68895818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5CE1C1B6" w14:textId="25C72EB6" w:rsidR="00C40D5A" w:rsidRPr="008557C5" w:rsidRDefault="00C40D5A" w:rsidP="00D064BC">
            <w:pPr>
              <w:rPr>
                <w:rFonts w:ascii="Calibri" w:hAnsi="Calibri" w:cs="Arial"/>
                <w:b/>
                <w:sz w:val="16"/>
                <w:szCs w:val="16"/>
                <w:lang w:val="en-GB"/>
              </w:rPr>
            </w:pPr>
          </w:p>
        </w:tc>
      </w:tr>
      <w:tr w:rsidR="00C40D5A" w:rsidRPr="008557C5" w14:paraId="2C6898D6" w14:textId="77777777" w:rsidTr="00C40D5A">
        <w:tc>
          <w:tcPr>
            <w:tcW w:w="478" w:type="dxa"/>
            <w:vAlign w:val="center"/>
          </w:tcPr>
          <w:p w14:paraId="6A09D00D" w14:textId="77777777" w:rsidR="00C40D5A" w:rsidRPr="00B2097A" w:rsidRDefault="00C40D5A" w:rsidP="00563815">
            <w:pPr>
              <w:pStyle w:val="ListParagraph"/>
              <w:numPr>
                <w:ilvl w:val="0"/>
                <w:numId w:val="42"/>
              </w:numPr>
              <w:ind w:left="0" w:firstLine="144"/>
              <w:jc w:val="center"/>
              <w:rPr>
                <w:rFonts w:ascii="Calibri" w:hAnsi="Calibri" w:cs="Arial"/>
                <w:b/>
                <w:bCs/>
                <w:sz w:val="16"/>
                <w:szCs w:val="16"/>
                <w:lang w:val="en-GB"/>
              </w:rPr>
            </w:pPr>
          </w:p>
        </w:tc>
        <w:tc>
          <w:tcPr>
            <w:tcW w:w="2160" w:type="dxa"/>
            <w:shd w:val="clear" w:color="auto" w:fill="auto"/>
          </w:tcPr>
          <w:p w14:paraId="0946C4B3" w14:textId="5898693B"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 CAT.IDE.A.345</w:t>
            </w:r>
          </w:p>
        </w:tc>
        <w:tc>
          <w:tcPr>
            <w:tcW w:w="3960" w:type="dxa"/>
            <w:shd w:val="clear" w:color="auto" w:fill="D9D9D9"/>
          </w:tcPr>
          <w:p w14:paraId="7AF4BFAB"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Communications capability</w:t>
            </w:r>
          </w:p>
        </w:tc>
        <w:tc>
          <w:tcPr>
            <w:tcW w:w="3690" w:type="dxa"/>
          </w:tcPr>
          <w:p w14:paraId="1A6A0F9D"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The related aeroplane(s) should have </w:t>
            </w:r>
            <w:r w:rsidRPr="00E0603D">
              <w:rPr>
                <w:rFonts w:ascii="Calibri" w:hAnsi="Calibri" w:cs="Arial"/>
                <w:sz w:val="16"/>
                <w:szCs w:val="16"/>
                <w:lang w:val="en-GB"/>
              </w:rPr>
              <w:t>a communication means capable of communicating</w:t>
            </w:r>
            <w:r>
              <w:rPr>
                <w:rFonts w:ascii="Calibri" w:hAnsi="Calibri" w:cs="Arial"/>
                <w:sz w:val="16"/>
                <w:szCs w:val="16"/>
                <w:lang w:val="en-GB"/>
              </w:rPr>
              <w:t xml:space="preserve"> </w:t>
            </w:r>
            <w:r w:rsidRPr="00E0603D">
              <w:rPr>
                <w:rFonts w:ascii="Calibri" w:hAnsi="Calibri" w:cs="Arial"/>
                <w:sz w:val="16"/>
                <w:szCs w:val="16"/>
                <w:lang w:val="en-GB"/>
              </w:rPr>
              <w:t xml:space="preserve">with an appropriate ground station at normal and planned contingency altitudes. </w:t>
            </w:r>
          </w:p>
          <w:p w14:paraId="71E5C3B0" w14:textId="77777777" w:rsidR="00C40D5A" w:rsidRDefault="00C40D5A" w:rsidP="00A74E1C">
            <w:pPr>
              <w:jc w:val="both"/>
              <w:rPr>
                <w:rFonts w:ascii="Calibri" w:hAnsi="Calibri" w:cs="Arial"/>
                <w:sz w:val="16"/>
                <w:szCs w:val="16"/>
                <w:lang w:val="en-GB"/>
              </w:rPr>
            </w:pPr>
          </w:p>
          <w:p w14:paraId="169125FC"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E0603D">
              <w:rPr>
                <w:rFonts w:ascii="Calibri" w:hAnsi="Calibri" w:cs="Arial"/>
                <w:sz w:val="16"/>
                <w:szCs w:val="16"/>
                <w:lang w:val="en-GB"/>
              </w:rPr>
              <w:t xml:space="preserve">For ETOPS routes where voice communication facilities are available, voice communications should be provided. </w:t>
            </w:r>
          </w:p>
          <w:p w14:paraId="596AEF84" w14:textId="77777777" w:rsidR="00C40D5A" w:rsidRDefault="00C40D5A" w:rsidP="00A74E1C">
            <w:pPr>
              <w:jc w:val="both"/>
              <w:rPr>
                <w:rFonts w:ascii="Calibri" w:hAnsi="Calibri" w:cs="Arial"/>
                <w:sz w:val="16"/>
                <w:szCs w:val="16"/>
                <w:lang w:val="en-GB"/>
              </w:rPr>
            </w:pPr>
          </w:p>
          <w:p w14:paraId="767372EA"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E0603D">
              <w:rPr>
                <w:rFonts w:ascii="Calibri" w:hAnsi="Calibri" w:cs="Arial"/>
                <w:sz w:val="16"/>
                <w:szCs w:val="16"/>
                <w:lang w:val="en-GB"/>
              </w:rPr>
              <w:t>For all ETOPS operations beyond 180 minutes, reliable communication technology, either voice-based or data link, should be installed. Where voice communication facilities are not available and where voice communication is not possible or is of poor quality, communications using alternative systems should be ensured.</w:t>
            </w:r>
          </w:p>
          <w:p w14:paraId="460C84A7" w14:textId="77777777" w:rsidR="00C40D5A" w:rsidRPr="00E0603D" w:rsidRDefault="00C40D5A" w:rsidP="00A74E1C">
            <w:pPr>
              <w:jc w:val="both"/>
              <w:rPr>
                <w:rFonts w:ascii="Calibri" w:hAnsi="Calibri" w:cs="Arial"/>
                <w:sz w:val="16"/>
                <w:szCs w:val="16"/>
                <w:lang w:val="en-GB"/>
              </w:rPr>
            </w:pPr>
          </w:p>
        </w:tc>
        <w:tc>
          <w:tcPr>
            <w:tcW w:w="990" w:type="dxa"/>
          </w:tcPr>
          <w:p w14:paraId="3A781CEF" w14:textId="77777777" w:rsidR="00C40D5A" w:rsidRDefault="00C40D5A" w:rsidP="00D064BC">
            <w:pPr>
              <w:spacing w:before="60" w:after="60"/>
              <w:rPr>
                <w:rFonts w:ascii="Calibri" w:hAnsi="Calibri" w:cs="Arial"/>
                <w:sz w:val="16"/>
                <w:szCs w:val="16"/>
                <w:lang w:val="en-US"/>
              </w:rPr>
            </w:pPr>
          </w:p>
        </w:tc>
        <w:tc>
          <w:tcPr>
            <w:tcW w:w="810" w:type="dxa"/>
          </w:tcPr>
          <w:p w14:paraId="4C43130D"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3201398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443EB536"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08155912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34BAAA2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32393310"/>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127E9008" w14:textId="781DF287"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39811983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20C7CF4E" w14:textId="71179EF5" w:rsidR="00C40D5A" w:rsidRPr="003C23C4" w:rsidRDefault="00C40D5A" w:rsidP="00A74E1C">
            <w:pPr>
              <w:rPr>
                <w:rFonts w:ascii="Calibri" w:hAnsi="Calibri" w:cs="Arial"/>
                <w:b/>
                <w:sz w:val="14"/>
                <w:szCs w:val="14"/>
                <w:lang w:val="en-GB"/>
              </w:rPr>
            </w:pPr>
          </w:p>
        </w:tc>
      </w:tr>
      <w:tr w:rsidR="00C40D5A" w:rsidRPr="003F0484" w14:paraId="21E7B13D" w14:textId="77777777" w:rsidTr="00C40D5A">
        <w:tc>
          <w:tcPr>
            <w:tcW w:w="478" w:type="dxa"/>
            <w:shd w:val="clear" w:color="auto" w:fill="5B9BD5" w:themeFill="accent5"/>
            <w:vAlign w:val="center"/>
          </w:tcPr>
          <w:p w14:paraId="562522E9"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43BC17BE" w14:textId="1C684046"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Request for a diversion time exceeding the aircraft maximum approved diversion time</w:t>
            </w:r>
          </w:p>
        </w:tc>
      </w:tr>
      <w:tr w:rsidR="00C40D5A" w:rsidRPr="00361B06" w14:paraId="6F4F2604" w14:textId="77777777" w:rsidTr="00C40D5A">
        <w:tc>
          <w:tcPr>
            <w:tcW w:w="478" w:type="dxa"/>
            <w:vAlign w:val="center"/>
          </w:tcPr>
          <w:p w14:paraId="7D2C9437" w14:textId="77777777" w:rsidR="00C40D5A" w:rsidRPr="00B2097A" w:rsidRDefault="00C40D5A" w:rsidP="00563815">
            <w:pPr>
              <w:pStyle w:val="ListParagraph"/>
              <w:numPr>
                <w:ilvl w:val="0"/>
                <w:numId w:val="43"/>
              </w:numPr>
              <w:ind w:left="0" w:firstLine="144"/>
              <w:jc w:val="center"/>
              <w:rPr>
                <w:rFonts w:ascii="Calibri" w:hAnsi="Calibri" w:cs="Arial"/>
                <w:b/>
                <w:bCs/>
                <w:sz w:val="16"/>
                <w:szCs w:val="16"/>
                <w:lang w:val="en-GB"/>
              </w:rPr>
            </w:pPr>
          </w:p>
        </w:tc>
        <w:tc>
          <w:tcPr>
            <w:tcW w:w="2160" w:type="dxa"/>
            <w:shd w:val="clear" w:color="auto" w:fill="auto"/>
          </w:tcPr>
          <w:p w14:paraId="50872323" w14:textId="69B91A23"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6B5BD579"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chapter III, para 7.2</w:t>
            </w:r>
          </w:p>
        </w:tc>
        <w:tc>
          <w:tcPr>
            <w:tcW w:w="3960" w:type="dxa"/>
            <w:shd w:val="clear" w:color="auto" w:fill="D9D9D9"/>
          </w:tcPr>
          <w:p w14:paraId="3D19620B" w14:textId="77777777" w:rsidR="00C40D5A" w:rsidRDefault="00C40D5A" w:rsidP="00A74E1C">
            <w:pPr>
              <w:jc w:val="both"/>
              <w:rPr>
                <w:rFonts w:ascii="Calibri" w:hAnsi="Calibri" w:cs="Arial"/>
                <w:sz w:val="16"/>
                <w:szCs w:val="16"/>
                <w:lang w:val="en-GB"/>
              </w:rPr>
            </w:pPr>
            <w:r w:rsidRPr="00361B06">
              <w:rPr>
                <w:rFonts w:ascii="Calibri" w:hAnsi="Calibri" w:cs="Arial"/>
                <w:sz w:val="16"/>
                <w:szCs w:val="16"/>
                <w:lang w:val="en-GB"/>
              </w:rPr>
              <w:t>Request for a diversion time exceeding the aircraft maximum approved diversion time</w:t>
            </w:r>
            <w:r>
              <w:rPr>
                <w:rFonts w:ascii="Calibri" w:hAnsi="Calibri" w:cs="Arial"/>
                <w:sz w:val="16"/>
                <w:szCs w:val="16"/>
                <w:lang w:val="en-GB"/>
              </w:rPr>
              <w:t xml:space="preserve">, </w:t>
            </w:r>
            <w:r w:rsidRPr="006D6E7A">
              <w:rPr>
                <w:rFonts w:ascii="Calibri" w:hAnsi="Calibri" w:cs="Arial"/>
                <w:sz w:val="16"/>
                <w:szCs w:val="16"/>
                <w:u w:val="single"/>
                <w:lang w:val="en-GB"/>
              </w:rPr>
              <w:t>for specific routes</w:t>
            </w:r>
            <w:r>
              <w:rPr>
                <w:rFonts w:ascii="Calibri" w:hAnsi="Calibri" w:cs="Arial"/>
                <w:sz w:val="16"/>
                <w:szCs w:val="16"/>
                <w:lang w:val="en-GB"/>
              </w:rPr>
              <w:t>.</w:t>
            </w:r>
          </w:p>
        </w:tc>
        <w:tc>
          <w:tcPr>
            <w:tcW w:w="3690" w:type="dxa"/>
          </w:tcPr>
          <w:p w14:paraId="11D306CE" w14:textId="77777777" w:rsidR="00C40D5A" w:rsidRDefault="00C40D5A" w:rsidP="00A74E1C">
            <w:pPr>
              <w:jc w:val="both"/>
              <w:rPr>
                <w:rFonts w:ascii="Calibri" w:hAnsi="Calibri" w:cs="Arial"/>
                <w:sz w:val="16"/>
                <w:szCs w:val="16"/>
                <w:lang w:val="en-GB"/>
              </w:rPr>
            </w:pPr>
            <w:r w:rsidRPr="00361B06">
              <w:rPr>
                <w:rFonts w:ascii="Calibri" w:hAnsi="Calibri" w:cs="Arial"/>
                <w:sz w:val="16"/>
                <w:szCs w:val="16"/>
                <w:u w:val="single"/>
                <w:lang w:val="en-GB"/>
              </w:rPr>
              <w:t>Note:</w:t>
            </w:r>
            <w:r>
              <w:rPr>
                <w:rFonts w:ascii="Calibri" w:hAnsi="Calibri" w:cs="Arial"/>
                <w:sz w:val="16"/>
                <w:szCs w:val="16"/>
                <w:lang w:val="en-GB"/>
              </w:rPr>
              <w:t xml:space="preserve"> such request is possible for aircraft with a maximum approved diversion time of 120 </w:t>
            </w:r>
            <w:proofErr w:type="spellStart"/>
            <w:r>
              <w:rPr>
                <w:rFonts w:ascii="Calibri" w:hAnsi="Calibri" w:cs="Arial"/>
                <w:sz w:val="16"/>
                <w:szCs w:val="16"/>
                <w:lang w:val="en-GB"/>
              </w:rPr>
              <w:t>mn</w:t>
            </w:r>
            <w:proofErr w:type="spellEnd"/>
            <w:r>
              <w:rPr>
                <w:rFonts w:ascii="Calibri" w:hAnsi="Calibri" w:cs="Arial"/>
                <w:sz w:val="16"/>
                <w:szCs w:val="16"/>
                <w:lang w:val="en-GB"/>
              </w:rPr>
              <w:t xml:space="preserve"> or 180 </w:t>
            </w:r>
            <w:proofErr w:type="spellStart"/>
            <w:r>
              <w:rPr>
                <w:rFonts w:ascii="Calibri" w:hAnsi="Calibri" w:cs="Arial"/>
                <w:sz w:val="16"/>
                <w:szCs w:val="16"/>
                <w:lang w:val="en-GB"/>
              </w:rPr>
              <w:t>mn</w:t>
            </w:r>
            <w:proofErr w:type="spellEnd"/>
            <w:r>
              <w:rPr>
                <w:rFonts w:ascii="Calibri" w:hAnsi="Calibri" w:cs="Arial"/>
                <w:sz w:val="16"/>
                <w:szCs w:val="16"/>
                <w:lang w:val="en-GB"/>
              </w:rPr>
              <w:t xml:space="preserve"> and for specific routes listed in the application.</w:t>
            </w:r>
          </w:p>
          <w:p w14:paraId="67B8D943" w14:textId="77777777" w:rsidR="00C40D5A" w:rsidRDefault="00C40D5A" w:rsidP="00A74E1C">
            <w:pPr>
              <w:jc w:val="both"/>
              <w:rPr>
                <w:rFonts w:ascii="Calibri" w:hAnsi="Calibri" w:cs="Arial"/>
                <w:sz w:val="16"/>
                <w:szCs w:val="16"/>
                <w:lang w:val="en-GB"/>
              </w:rPr>
            </w:pPr>
          </w:p>
          <w:p w14:paraId="3973C3AB" w14:textId="77777777" w:rsidR="00C40D5A" w:rsidRPr="00361B06" w:rsidRDefault="00C40D5A" w:rsidP="00A74E1C">
            <w:pPr>
              <w:jc w:val="both"/>
              <w:rPr>
                <w:rFonts w:ascii="Calibri" w:hAnsi="Calibri" w:cs="Arial"/>
                <w:sz w:val="16"/>
                <w:szCs w:val="16"/>
                <w:lang w:val="en-GB"/>
              </w:rPr>
            </w:pPr>
            <w:r>
              <w:rPr>
                <w:rFonts w:ascii="Calibri" w:hAnsi="Calibri" w:cs="Arial"/>
                <w:sz w:val="16"/>
                <w:szCs w:val="16"/>
                <w:lang w:val="en-GB"/>
              </w:rPr>
              <w:t xml:space="preserve">- Check that the </w:t>
            </w:r>
            <w:r w:rsidRPr="00361B06">
              <w:rPr>
                <w:rFonts w:ascii="Calibri" w:hAnsi="Calibri" w:cs="Arial"/>
                <w:sz w:val="16"/>
                <w:szCs w:val="16"/>
                <w:lang w:val="en-GB"/>
              </w:rPr>
              <w:t xml:space="preserve">requested </w:t>
            </w:r>
            <w:r>
              <w:rPr>
                <w:rFonts w:ascii="Calibri" w:hAnsi="Calibri" w:cs="Arial"/>
                <w:sz w:val="16"/>
                <w:szCs w:val="16"/>
                <w:lang w:val="en-GB"/>
              </w:rPr>
              <w:t>o</w:t>
            </w:r>
            <w:r w:rsidRPr="00361B06">
              <w:rPr>
                <w:rFonts w:ascii="Calibri" w:hAnsi="Calibri" w:cs="Arial"/>
                <w:sz w:val="16"/>
                <w:szCs w:val="16"/>
                <w:lang w:val="en-GB"/>
              </w:rPr>
              <w:t xml:space="preserve">perator’s </w:t>
            </w:r>
            <w:r>
              <w:rPr>
                <w:rFonts w:ascii="Calibri" w:hAnsi="Calibri" w:cs="Arial"/>
                <w:sz w:val="16"/>
                <w:szCs w:val="16"/>
                <w:lang w:val="en-GB"/>
              </w:rPr>
              <w:t>a</w:t>
            </w:r>
            <w:r w:rsidRPr="00361B06">
              <w:rPr>
                <w:rFonts w:ascii="Calibri" w:hAnsi="Calibri" w:cs="Arial"/>
                <w:sz w:val="16"/>
                <w:szCs w:val="16"/>
                <w:lang w:val="en-GB"/>
              </w:rPr>
              <w:t xml:space="preserve">pproved </w:t>
            </w:r>
            <w:r>
              <w:rPr>
                <w:rFonts w:ascii="Calibri" w:hAnsi="Calibri" w:cs="Arial"/>
                <w:sz w:val="16"/>
                <w:szCs w:val="16"/>
                <w:lang w:val="en-GB"/>
              </w:rPr>
              <w:t>d</w:t>
            </w:r>
            <w:r w:rsidRPr="00361B06">
              <w:rPr>
                <w:rFonts w:ascii="Calibri" w:hAnsi="Calibri" w:cs="Arial"/>
                <w:sz w:val="16"/>
                <w:szCs w:val="16"/>
                <w:lang w:val="en-GB"/>
              </w:rPr>
              <w:t xml:space="preserve">iversion </w:t>
            </w:r>
            <w:r>
              <w:rPr>
                <w:rFonts w:ascii="Calibri" w:hAnsi="Calibri" w:cs="Arial"/>
                <w:sz w:val="16"/>
                <w:szCs w:val="16"/>
                <w:lang w:val="en-GB"/>
              </w:rPr>
              <w:t>t</w:t>
            </w:r>
            <w:r w:rsidRPr="00361B06">
              <w:rPr>
                <w:rFonts w:ascii="Calibri" w:hAnsi="Calibri" w:cs="Arial"/>
                <w:sz w:val="16"/>
                <w:szCs w:val="16"/>
                <w:lang w:val="en-GB"/>
              </w:rPr>
              <w:t>ime does not exceed either:</w:t>
            </w:r>
          </w:p>
          <w:p w14:paraId="29265947" w14:textId="77777777" w:rsidR="00C40D5A" w:rsidRPr="00361B06" w:rsidRDefault="00C40D5A" w:rsidP="00A74E1C">
            <w:pPr>
              <w:pStyle w:val="ListParagraph"/>
              <w:numPr>
                <w:ilvl w:val="0"/>
                <w:numId w:val="36"/>
              </w:numPr>
              <w:jc w:val="both"/>
              <w:rPr>
                <w:rFonts w:ascii="Calibri" w:hAnsi="Calibri" w:cs="Arial"/>
                <w:sz w:val="16"/>
                <w:szCs w:val="16"/>
                <w:lang w:val="en-GB"/>
              </w:rPr>
            </w:pPr>
            <w:r w:rsidRPr="00361B06">
              <w:rPr>
                <w:rFonts w:ascii="Calibri" w:hAnsi="Calibri" w:cs="Arial"/>
                <w:sz w:val="16"/>
                <w:szCs w:val="16"/>
                <w:lang w:val="en-GB"/>
              </w:rPr>
              <w:t>115% of the aircraft maximum approved diversion time; or,</w:t>
            </w:r>
          </w:p>
          <w:p w14:paraId="3F3BD0AF" w14:textId="77777777" w:rsidR="00C40D5A" w:rsidRPr="00361B06" w:rsidRDefault="00C40D5A" w:rsidP="00A74E1C">
            <w:pPr>
              <w:pStyle w:val="ListParagraph"/>
              <w:numPr>
                <w:ilvl w:val="0"/>
                <w:numId w:val="36"/>
              </w:numPr>
              <w:jc w:val="both"/>
              <w:rPr>
                <w:rFonts w:ascii="Calibri" w:hAnsi="Calibri" w:cs="Arial"/>
                <w:sz w:val="16"/>
                <w:szCs w:val="16"/>
                <w:lang w:val="en-GB"/>
              </w:rPr>
            </w:pPr>
            <w:r w:rsidRPr="00361B06">
              <w:rPr>
                <w:rFonts w:ascii="Calibri" w:hAnsi="Calibri" w:cs="Arial"/>
                <w:sz w:val="16"/>
                <w:szCs w:val="16"/>
                <w:lang w:val="en-GB"/>
              </w:rPr>
              <w:t>the time-limited system capability minus 15 minutes.</w:t>
            </w:r>
          </w:p>
          <w:p w14:paraId="74C1A5E2"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w:t>
            </w:r>
          </w:p>
          <w:p w14:paraId="4405C6E9" w14:textId="77777777" w:rsidR="00C40D5A" w:rsidRPr="006D6E7A" w:rsidRDefault="00C40D5A" w:rsidP="00A74E1C">
            <w:pPr>
              <w:pStyle w:val="ListParagraph"/>
              <w:numPr>
                <w:ilvl w:val="0"/>
                <w:numId w:val="37"/>
              </w:numPr>
              <w:jc w:val="both"/>
              <w:rPr>
                <w:rFonts w:ascii="Calibri" w:hAnsi="Calibri" w:cs="Arial"/>
                <w:sz w:val="16"/>
                <w:szCs w:val="16"/>
                <w:lang w:val="en-GB"/>
              </w:rPr>
            </w:pPr>
            <w:r w:rsidRPr="006D6E7A">
              <w:rPr>
                <w:rFonts w:ascii="Calibri" w:hAnsi="Calibri" w:cs="Arial"/>
                <w:sz w:val="16"/>
                <w:szCs w:val="16"/>
                <w:lang w:val="en-GB"/>
              </w:rPr>
              <w:t xml:space="preserve">the aeroplane fuel carriage supports the requested operator’s approved diversion time; </w:t>
            </w:r>
          </w:p>
          <w:p w14:paraId="2CACC392" w14:textId="77777777" w:rsidR="00C40D5A" w:rsidRDefault="00C40D5A" w:rsidP="00A74E1C">
            <w:pPr>
              <w:pStyle w:val="ListParagraph"/>
              <w:numPr>
                <w:ilvl w:val="0"/>
                <w:numId w:val="37"/>
              </w:numPr>
              <w:jc w:val="both"/>
              <w:rPr>
                <w:rFonts w:ascii="Calibri" w:hAnsi="Calibri" w:cs="Arial"/>
                <w:sz w:val="16"/>
                <w:szCs w:val="16"/>
                <w:lang w:val="en-GB"/>
              </w:rPr>
            </w:pPr>
            <w:r w:rsidRPr="006D6E7A">
              <w:rPr>
                <w:rFonts w:ascii="Calibri" w:hAnsi="Calibri" w:cs="Arial"/>
                <w:sz w:val="16"/>
                <w:szCs w:val="16"/>
                <w:lang w:val="en-GB"/>
              </w:rPr>
              <w:t>the resulting routing will not reduce the overall safety of the operation</w:t>
            </w:r>
            <w:r>
              <w:rPr>
                <w:rFonts w:ascii="Calibri" w:hAnsi="Calibri" w:cs="Arial"/>
                <w:sz w:val="16"/>
                <w:szCs w:val="16"/>
                <w:lang w:val="en-GB"/>
              </w:rPr>
              <w:t>;</w:t>
            </w:r>
          </w:p>
          <w:p w14:paraId="7AD7733B" w14:textId="77777777" w:rsidR="00C40D5A" w:rsidRPr="006D6E7A" w:rsidRDefault="00C40D5A" w:rsidP="00A74E1C">
            <w:pPr>
              <w:pStyle w:val="ListParagraph"/>
              <w:numPr>
                <w:ilvl w:val="0"/>
                <w:numId w:val="37"/>
              </w:numPr>
              <w:jc w:val="both"/>
              <w:rPr>
                <w:rFonts w:ascii="Calibri" w:hAnsi="Calibri" w:cs="Arial"/>
                <w:sz w:val="16"/>
                <w:szCs w:val="16"/>
                <w:lang w:val="en-GB"/>
              </w:rPr>
            </w:pPr>
            <w:r>
              <w:rPr>
                <w:rFonts w:ascii="Calibri" w:hAnsi="Calibri" w:cs="Arial"/>
                <w:sz w:val="16"/>
                <w:szCs w:val="16"/>
                <w:lang w:val="en-GB"/>
              </w:rPr>
              <w:lastRenderedPageBreak/>
              <w:t>The MEL reflect reflects this increased diversion time.</w:t>
            </w:r>
          </w:p>
          <w:p w14:paraId="366C8B4E" w14:textId="77777777" w:rsidR="00C40D5A" w:rsidRDefault="00C40D5A" w:rsidP="00A74E1C">
            <w:pPr>
              <w:jc w:val="both"/>
              <w:rPr>
                <w:rFonts w:ascii="Calibri" w:hAnsi="Calibri" w:cs="Arial"/>
                <w:sz w:val="16"/>
                <w:szCs w:val="16"/>
                <w:lang w:val="en-GB"/>
              </w:rPr>
            </w:pPr>
          </w:p>
        </w:tc>
        <w:tc>
          <w:tcPr>
            <w:tcW w:w="990" w:type="dxa"/>
          </w:tcPr>
          <w:p w14:paraId="75CBC29D" w14:textId="77777777" w:rsidR="00C40D5A" w:rsidRDefault="00C40D5A" w:rsidP="00D064BC">
            <w:pPr>
              <w:spacing w:before="60" w:after="60"/>
              <w:rPr>
                <w:rFonts w:ascii="Calibri" w:hAnsi="Calibri" w:cs="Arial"/>
                <w:sz w:val="16"/>
                <w:szCs w:val="16"/>
                <w:lang w:val="en-US"/>
              </w:rPr>
            </w:pPr>
          </w:p>
        </w:tc>
        <w:tc>
          <w:tcPr>
            <w:tcW w:w="810" w:type="dxa"/>
          </w:tcPr>
          <w:p w14:paraId="06B53506"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48806100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0BFD28F"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752822880"/>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09FDBEAD"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77062429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6CD23647" w14:textId="668896BC"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20900220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1795F7C6" w14:textId="693F9AF1" w:rsidR="00C40D5A" w:rsidRPr="008557C5" w:rsidRDefault="00C40D5A" w:rsidP="00C40D5A">
            <w:pPr>
              <w:spacing w:before="60" w:after="60"/>
              <w:rPr>
                <w:rFonts w:ascii="Calibri" w:hAnsi="Calibri" w:cs="Arial"/>
                <w:b/>
                <w:sz w:val="16"/>
                <w:szCs w:val="16"/>
                <w:lang w:val="en-GB"/>
              </w:rPr>
            </w:pPr>
          </w:p>
        </w:tc>
      </w:tr>
      <w:tr w:rsidR="00C40D5A" w:rsidRPr="00DC7965" w14:paraId="21A92DA9" w14:textId="77777777" w:rsidTr="00C40D5A">
        <w:tc>
          <w:tcPr>
            <w:tcW w:w="478" w:type="dxa"/>
            <w:shd w:val="clear" w:color="auto" w:fill="5B9BD5" w:themeFill="accent5"/>
            <w:vAlign w:val="center"/>
          </w:tcPr>
          <w:p w14:paraId="37858856"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4A726568" w14:textId="57792F69" w:rsidR="00C40D5A" w:rsidRPr="0092711E" w:rsidRDefault="00C40D5A" w:rsidP="00C40D5A">
            <w:pPr>
              <w:spacing w:before="60" w:after="60"/>
              <w:rPr>
                <w:rFonts w:ascii="Calibri" w:hAnsi="Calibri" w:cs="Arial"/>
                <w:b/>
                <w:sz w:val="16"/>
                <w:szCs w:val="16"/>
                <w:lang w:val="en-GB"/>
              </w:rPr>
            </w:pPr>
            <w:r>
              <w:rPr>
                <w:rFonts w:ascii="Calibri" w:hAnsi="Calibri" w:cs="Arial"/>
                <w:b/>
                <w:sz w:val="16"/>
                <w:szCs w:val="16"/>
                <w:lang w:val="en-GB"/>
              </w:rPr>
              <w:t>Operational considerations</w:t>
            </w:r>
          </w:p>
        </w:tc>
      </w:tr>
      <w:tr w:rsidR="00C40D5A" w:rsidRPr="00C87B9D" w14:paraId="691604A9" w14:textId="77777777" w:rsidTr="00C40D5A">
        <w:tc>
          <w:tcPr>
            <w:tcW w:w="478" w:type="dxa"/>
            <w:vAlign w:val="center"/>
          </w:tcPr>
          <w:p w14:paraId="6B837F1E" w14:textId="77777777" w:rsidR="00C40D5A" w:rsidRPr="00B2097A" w:rsidRDefault="00C40D5A" w:rsidP="00563815">
            <w:pPr>
              <w:pStyle w:val="ListParagraph"/>
              <w:numPr>
                <w:ilvl w:val="0"/>
                <w:numId w:val="44"/>
              </w:numPr>
              <w:ind w:left="0" w:firstLine="144"/>
              <w:jc w:val="center"/>
              <w:rPr>
                <w:rFonts w:ascii="Calibri" w:hAnsi="Calibri" w:cs="Arial"/>
                <w:b/>
                <w:bCs/>
                <w:sz w:val="16"/>
                <w:szCs w:val="16"/>
                <w:lang w:val="en-GB"/>
              </w:rPr>
            </w:pPr>
          </w:p>
        </w:tc>
        <w:tc>
          <w:tcPr>
            <w:tcW w:w="2160" w:type="dxa"/>
            <w:shd w:val="clear" w:color="auto" w:fill="auto"/>
          </w:tcPr>
          <w:p w14:paraId="72496EEE" w14:textId="18CC2A6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Chap III, 7.1 and appendix 4 para 2</w:t>
            </w:r>
          </w:p>
          <w:p w14:paraId="063185B1"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ORO.MLR.105(d)(3)</w:t>
            </w:r>
          </w:p>
        </w:tc>
        <w:tc>
          <w:tcPr>
            <w:tcW w:w="3960" w:type="dxa"/>
            <w:shd w:val="clear" w:color="auto" w:fill="D9D9D9"/>
          </w:tcPr>
          <w:p w14:paraId="34E29A10"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MEL</w:t>
            </w:r>
          </w:p>
        </w:tc>
        <w:tc>
          <w:tcPr>
            <w:tcW w:w="3690" w:type="dxa"/>
          </w:tcPr>
          <w:p w14:paraId="743D2B94"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434920">
              <w:rPr>
                <w:rFonts w:ascii="Calibri" w:hAnsi="Calibri" w:cs="Arial"/>
                <w:sz w:val="16"/>
                <w:szCs w:val="16"/>
                <w:lang w:val="en-GB"/>
              </w:rPr>
              <w:t>Check that the operator has amended its MEL to include all ETOPS related limitations</w:t>
            </w:r>
            <w:r>
              <w:rPr>
                <w:rFonts w:ascii="Calibri" w:hAnsi="Calibri" w:cs="Arial"/>
                <w:sz w:val="16"/>
                <w:szCs w:val="16"/>
                <w:lang w:val="en-GB"/>
              </w:rPr>
              <w:t xml:space="preserve"> and required equipment</w:t>
            </w:r>
            <w:r w:rsidRPr="00434920">
              <w:rPr>
                <w:rFonts w:ascii="Calibri" w:hAnsi="Calibri" w:cs="Arial"/>
                <w:sz w:val="16"/>
                <w:szCs w:val="16"/>
                <w:lang w:val="en-GB"/>
              </w:rPr>
              <w:t>.</w:t>
            </w:r>
          </w:p>
          <w:p w14:paraId="69BDCFD0"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Non-exhaustive list of systems having an influence:</w:t>
            </w:r>
          </w:p>
          <w:p w14:paraId="31DA52ED"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electrical;</w:t>
            </w:r>
          </w:p>
          <w:p w14:paraId="1FAC2B50"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hydraulic;</w:t>
            </w:r>
          </w:p>
          <w:p w14:paraId="2B064E0B"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pneumatic;</w:t>
            </w:r>
          </w:p>
          <w:p w14:paraId="2BECB565"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flight instrumentation, including warning and caution systems;</w:t>
            </w:r>
          </w:p>
          <w:p w14:paraId="32F79C6A"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fuel;</w:t>
            </w:r>
          </w:p>
          <w:p w14:paraId="6038553D"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flight control;</w:t>
            </w:r>
          </w:p>
          <w:p w14:paraId="6C2AF0FB"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ice protection;</w:t>
            </w:r>
          </w:p>
          <w:p w14:paraId="466BB5A2"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engine start and ignition;</w:t>
            </w:r>
          </w:p>
          <w:p w14:paraId="2D23E9C9"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propulsion system instruments;</w:t>
            </w:r>
          </w:p>
          <w:p w14:paraId="55CC8701"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navigation and communications, including any route specific long range navigation and communication equipment;</w:t>
            </w:r>
          </w:p>
          <w:p w14:paraId="22641A0A"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auxiliary power-unit;</w:t>
            </w:r>
          </w:p>
          <w:p w14:paraId="7547C1F4"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air conditioning and pressurisation;</w:t>
            </w:r>
          </w:p>
          <w:p w14:paraId="5CE8A30D"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cargo fire suppression;</w:t>
            </w:r>
          </w:p>
          <w:p w14:paraId="63C41BD6"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engine fire protection;</w:t>
            </w:r>
          </w:p>
          <w:p w14:paraId="756CD314" w14:textId="77777777" w:rsidR="00C40D5A" w:rsidRPr="004A44BF"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emergency equipment;</w:t>
            </w:r>
          </w:p>
          <w:p w14:paraId="6AEAAD82" w14:textId="77777777" w:rsidR="00C40D5A" w:rsidRDefault="00C40D5A" w:rsidP="00A74E1C">
            <w:pPr>
              <w:pStyle w:val="ListParagraph"/>
              <w:numPr>
                <w:ilvl w:val="0"/>
                <w:numId w:val="11"/>
              </w:numPr>
              <w:jc w:val="both"/>
              <w:rPr>
                <w:rFonts w:ascii="Calibri" w:hAnsi="Calibri" w:cs="Arial"/>
                <w:sz w:val="16"/>
                <w:szCs w:val="16"/>
                <w:lang w:val="en-GB"/>
              </w:rPr>
            </w:pPr>
            <w:r w:rsidRPr="004A44BF">
              <w:rPr>
                <w:rFonts w:ascii="Calibri" w:hAnsi="Calibri" w:cs="Arial"/>
                <w:sz w:val="16"/>
                <w:szCs w:val="16"/>
                <w:lang w:val="en-GB"/>
              </w:rPr>
              <w:t>systems and equipment required for engine condition monitoring.</w:t>
            </w:r>
          </w:p>
          <w:p w14:paraId="480F4F2F"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In the case of 90 </w:t>
            </w:r>
            <w:proofErr w:type="spellStart"/>
            <w:r>
              <w:rPr>
                <w:rFonts w:ascii="Calibri" w:hAnsi="Calibri" w:cs="Arial"/>
                <w:sz w:val="16"/>
                <w:szCs w:val="16"/>
                <w:lang w:val="en-GB"/>
              </w:rPr>
              <w:t>mn</w:t>
            </w:r>
            <w:proofErr w:type="spellEnd"/>
            <w:r>
              <w:rPr>
                <w:rFonts w:ascii="Calibri" w:hAnsi="Calibri" w:cs="Arial"/>
                <w:sz w:val="16"/>
                <w:szCs w:val="16"/>
                <w:lang w:val="en-GB"/>
              </w:rPr>
              <w:t xml:space="preserve"> diversion time, </w:t>
            </w:r>
            <w:r w:rsidRPr="00D72A6F">
              <w:rPr>
                <w:rFonts w:ascii="Calibri" w:hAnsi="Calibri" w:cs="Arial"/>
                <w:sz w:val="16"/>
                <w:szCs w:val="16"/>
                <w:lang w:val="en-GB"/>
              </w:rPr>
              <w:t>MEL restrictions for 120 minutes ETOPS should be used unless there are specific restrictions for 90 minutes or less</w:t>
            </w:r>
            <w:r>
              <w:rPr>
                <w:rFonts w:ascii="Calibri" w:hAnsi="Calibri" w:cs="Arial"/>
                <w:sz w:val="16"/>
                <w:szCs w:val="16"/>
                <w:lang w:val="en-GB"/>
              </w:rPr>
              <w:t>.</w:t>
            </w:r>
          </w:p>
          <w:p w14:paraId="0E5D9AC4" w14:textId="77777777" w:rsidR="00C40D5A" w:rsidRDefault="00C40D5A" w:rsidP="00A74E1C">
            <w:pPr>
              <w:jc w:val="both"/>
              <w:rPr>
                <w:rFonts w:ascii="Calibri" w:hAnsi="Calibri" w:cs="Arial"/>
                <w:sz w:val="16"/>
                <w:szCs w:val="16"/>
                <w:lang w:val="en-GB"/>
              </w:rPr>
            </w:pPr>
          </w:p>
          <w:p w14:paraId="3806F8C4" w14:textId="77777777" w:rsidR="00C40D5A" w:rsidRPr="00631127"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631127">
              <w:rPr>
                <w:rFonts w:ascii="Calibri" w:hAnsi="Calibri" w:cs="Arial"/>
                <w:sz w:val="16"/>
                <w:szCs w:val="16"/>
                <w:lang w:val="en-GB"/>
              </w:rPr>
              <w:t xml:space="preserve">For diversion time above 180 </w:t>
            </w:r>
            <w:proofErr w:type="spellStart"/>
            <w:r w:rsidRPr="00631127">
              <w:rPr>
                <w:rFonts w:ascii="Calibri" w:hAnsi="Calibri" w:cs="Arial"/>
                <w:sz w:val="16"/>
                <w:szCs w:val="16"/>
                <w:lang w:val="en-GB"/>
              </w:rPr>
              <w:t>mn</w:t>
            </w:r>
            <w:proofErr w:type="spellEnd"/>
            <w:r w:rsidRPr="00631127">
              <w:rPr>
                <w:rFonts w:ascii="Calibri" w:hAnsi="Calibri" w:cs="Arial"/>
                <w:sz w:val="16"/>
                <w:szCs w:val="16"/>
                <w:lang w:val="en-GB"/>
              </w:rPr>
              <w:t>, the following equipment should be operative:</w:t>
            </w:r>
          </w:p>
          <w:p w14:paraId="7E824D71" w14:textId="77777777" w:rsidR="00C40D5A" w:rsidRPr="00631127" w:rsidRDefault="00C40D5A" w:rsidP="00A74E1C">
            <w:pPr>
              <w:pStyle w:val="ListParagraph"/>
              <w:numPr>
                <w:ilvl w:val="0"/>
                <w:numId w:val="12"/>
              </w:numPr>
              <w:jc w:val="both"/>
              <w:rPr>
                <w:rFonts w:ascii="Calibri" w:hAnsi="Calibri" w:cs="Arial"/>
                <w:sz w:val="16"/>
                <w:szCs w:val="16"/>
                <w:lang w:val="en-GB"/>
              </w:rPr>
            </w:pPr>
            <w:r w:rsidRPr="00631127">
              <w:rPr>
                <w:rFonts w:ascii="Calibri" w:hAnsi="Calibri" w:cs="Arial"/>
                <w:sz w:val="16"/>
                <w:szCs w:val="16"/>
                <w:lang w:val="en-GB"/>
              </w:rPr>
              <w:t>Fuel quantity indicating system (FQIS);</w:t>
            </w:r>
          </w:p>
          <w:p w14:paraId="67E1EAE0" w14:textId="77777777" w:rsidR="00C40D5A" w:rsidRPr="00631127" w:rsidRDefault="00C40D5A" w:rsidP="00A74E1C">
            <w:pPr>
              <w:pStyle w:val="ListParagraph"/>
              <w:numPr>
                <w:ilvl w:val="0"/>
                <w:numId w:val="12"/>
              </w:numPr>
              <w:jc w:val="both"/>
              <w:rPr>
                <w:rFonts w:ascii="Calibri" w:hAnsi="Calibri" w:cs="Arial"/>
                <w:sz w:val="16"/>
                <w:szCs w:val="16"/>
                <w:lang w:val="en-GB"/>
              </w:rPr>
            </w:pPr>
            <w:r w:rsidRPr="00631127">
              <w:rPr>
                <w:rFonts w:ascii="Calibri" w:hAnsi="Calibri" w:cs="Arial"/>
                <w:sz w:val="16"/>
                <w:szCs w:val="16"/>
                <w:lang w:val="en-GB"/>
              </w:rPr>
              <w:t>APU;</w:t>
            </w:r>
          </w:p>
          <w:p w14:paraId="60FC72E8" w14:textId="77777777" w:rsidR="00C40D5A" w:rsidRPr="00631127" w:rsidRDefault="00C40D5A" w:rsidP="00A74E1C">
            <w:pPr>
              <w:pStyle w:val="ListParagraph"/>
              <w:numPr>
                <w:ilvl w:val="0"/>
                <w:numId w:val="12"/>
              </w:numPr>
              <w:jc w:val="both"/>
              <w:rPr>
                <w:rFonts w:ascii="Calibri" w:hAnsi="Calibri" w:cs="Arial"/>
                <w:sz w:val="16"/>
                <w:szCs w:val="16"/>
                <w:lang w:val="en-GB"/>
              </w:rPr>
            </w:pPr>
            <w:r w:rsidRPr="00631127">
              <w:rPr>
                <w:rFonts w:ascii="Calibri" w:hAnsi="Calibri" w:cs="Arial"/>
                <w:sz w:val="16"/>
                <w:szCs w:val="16"/>
                <w:lang w:val="en-GB"/>
              </w:rPr>
              <w:t>Automatic engine or propeller control system;</w:t>
            </w:r>
          </w:p>
          <w:p w14:paraId="4FD11ED3" w14:textId="77777777" w:rsidR="00C40D5A" w:rsidRPr="00631127" w:rsidRDefault="00C40D5A" w:rsidP="00A74E1C">
            <w:pPr>
              <w:pStyle w:val="ListParagraph"/>
              <w:numPr>
                <w:ilvl w:val="0"/>
                <w:numId w:val="12"/>
              </w:numPr>
              <w:jc w:val="both"/>
              <w:rPr>
                <w:rFonts w:ascii="Calibri" w:hAnsi="Calibri" w:cs="Arial"/>
                <w:sz w:val="16"/>
                <w:szCs w:val="16"/>
                <w:lang w:val="en-GB"/>
              </w:rPr>
            </w:pPr>
            <w:r w:rsidRPr="00631127">
              <w:rPr>
                <w:rFonts w:ascii="Calibri" w:hAnsi="Calibri" w:cs="Arial"/>
                <w:sz w:val="16"/>
                <w:szCs w:val="16"/>
                <w:lang w:val="en-GB"/>
              </w:rPr>
              <w:t>Communication system(s)</w:t>
            </w:r>
            <w:r w:rsidRPr="00D735C7">
              <w:rPr>
                <w:lang w:val="en-GB"/>
              </w:rPr>
              <w:t xml:space="preserve"> </w:t>
            </w:r>
            <w:r w:rsidRPr="00631127">
              <w:rPr>
                <w:rFonts w:ascii="Calibri" w:hAnsi="Calibri" w:cs="Arial"/>
                <w:sz w:val="16"/>
                <w:szCs w:val="16"/>
                <w:lang w:val="en-GB"/>
              </w:rPr>
              <w:t>relied on by the flight crew.</w:t>
            </w:r>
          </w:p>
        </w:tc>
        <w:tc>
          <w:tcPr>
            <w:tcW w:w="990" w:type="dxa"/>
          </w:tcPr>
          <w:p w14:paraId="3DDC59E8" w14:textId="77777777" w:rsidR="00C40D5A" w:rsidRDefault="00C40D5A" w:rsidP="00D064BC">
            <w:pPr>
              <w:spacing w:before="60" w:after="60"/>
              <w:rPr>
                <w:rFonts w:ascii="Calibri" w:hAnsi="Calibri" w:cs="Arial"/>
                <w:sz w:val="16"/>
                <w:szCs w:val="16"/>
                <w:lang w:val="en-US"/>
              </w:rPr>
            </w:pPr>
          </w:p>
        </w:tc>
        <w:tc>
          <w:tcPr>
            <w:tcW w:w="810" w:type="dxa"/>
          </w:tcPr>
          <w:p w14:paraId="10F0956D"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55759543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8A12F17"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93989816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A9883E8"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140032855"/>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5CA0752F" w14:textId="2809538B"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8345719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45A514A6" w14:textId="4333A6E1" w:rsidR="00C40D5A" w:rsidRPr="0067694C" w:rsidRDefault="00C40D5A" w:rsidP="00C40D5A">
            <w:pPr>
              <w:spacing w:before="60" w:after="60"/>
              <w:rPr>
                <w:rFonts w:ascii="Calibri" w:hAnsi="Calibri" w:cs="Arial"/>
                <w:bCs/>
                <w:sz w:val="16"/>
                <w:szCs w:val="16"/>
                <w:lang w:val="en-GB"/>
              </w:rPr>
            </w:pPr>
          </w:p>
        </w:tc>
      </w:tr>
      <w:tr w:rsidR="00C40D5A" w:rsidRPr="00C87B9D" w14:paraId="582A1B2C" w14:textId="77777777" w:rsidTr="00C40D5A">
        <w:tc>
          <w:tcPr>
            <w:tcW w:w="478" w:type="dxa"/>
            <w:vAlign w:val="center"/>
          </w:tcPr>
          <w:p w14:paraId="459B9B68" w14:textId="77777777" w:rsidR="00C40D5A" w:rsidRPr="00B2097A" w:rsidRDefault="00C40D5A" w:rsidP="00563815">
            <w:pPr>
              <w:pStyle w:val="ListParagraph"/>
              <w:numPr>
                <w:ilvl w:val="0"/>
                <w:numId w:val="44"/>
              </w:numPr>
              <w:ind w:left="0" w:firstLine="144"/>
              <w:jc w:val="center"/>
              <w:rPr>
                <w:rFonts w:ascii="Calibri" w:hAnsi="Calibri" w:cs="Arial"/>
                <w:b/>
                <w:bCs/>
                <w:sz w:val="16"/>
                <w:szCs w:val="16"/>
                <w:lang w:val="en-GB"/>
              </w:rPr>
            </w:pPr>
          </w:p>
        </w:tc>
        <w:tc>
          <w:tcPr>
            <w:tcW w:w="2160" w:type="dxa"/>
            <w:shd w:val="clear" w:color="auto" w:fill="auto"/>
          </w:tcPr>
          <w:p w14:paraId="0CBDB7DE" w14:textId="2EB0899A"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CAT.OP.MPA.140(b)</w:t>
            </w:r>
          </w:p>
        </w:tc>
        <w:tc>
          <w:tcPr>
            <w:tcW w:w="3960" w:type="dxa"/>
            <w:shd w:val="clear" w:color="auto" w:fill="D9D9D9"/>
          </w:tcPr>
          <w:p w14:paraId="65436569"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OEI speed</w:t>
            </w:r>
          </w:p>
        </w:tc>
        <w:tc>
          <w:tcPr>
            <w:tcW w:w="3690" w:type="dxa"/>
          </w:tcPr>
          <w:p w14:paraId="65965BF6"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the basis used by the operator for the determination of the OEI speed.</w:t>
            </w:r>
          </w:p>
          <w:p w14:paraId="5452DF02" w14:textId="77777777" w:rsidR="00C40D5A" w:rsidRDefault="00C40D5A" w:rsidP="00A74E1C">
            <w:pPr>
              <w:jc w:val="both"/>
              <w:rPr>
                <w:rFonts w:ascii="Calibri" w:hAnsi="Calibri" w:cs="Arial"/>
                <w:sz w:val="16"/>
                <w:szCs w:val="16"/>
                <w:lang w:val="en-GB"/>
              </w:rPr>
            </w:pPr>
          </w:p>
          <w:p w14:paraId="0A42261F" w14:textId="77777777" w:rsidR="00C40D5A" w:rsidRPr="00536327" w:rsidRDefault="00C40D5A" w:rsidP="00A74E1C">
            <w:pPr>
              <w:jc w:val="both"/>
              <w:rPr>
                <w:rFonts w:ascii="Calibri" w:hAnsi="Calibri" w:cs="Arial"/>
                <w:sz w:val="16"/>
                <w:szCs w:val="16"/>
                <w:lang w:val="en-GB"/>
              </w:rPr>
            </w:pPr>
            <w:r>
              <w:rPr>
                <w:rFonts w:ascii="Calibri" w:hAnsi="Calibri" w:cs="Arial"/>
                <w:sz w:val="16"/>
                <w:szCs w:val="16"/>
                <w:lang w:val="en-GB"/>
              </w:rPr>
              <w:t>- Check that the selected OEI is adequate to the type of operations, route and area of operations.</w:t>
            </w:r>
          </w:p>
        </w:tc>
        <w:tc>
          <w:tcPr>
            <w:tcW w:w="990" w:type="dxa"/>
          </w:tcPr>
          <w:p w14:paraId="30FC3B4B" w14:textId="77777777" w:rsidR="00C40D5A" w:rsidRDefault="00C40D5A" w:rsidP="00D064BC">
            <w:pPr>
              <w:spacing w:before="60" w:after="60"/>
              <w:rPr>
                <w:rFonts w:ascii="Calibri" w:hAnsi="Calibri" w:cs="Arial"/>
                <w:sz w:val="16"/>
                <w:szCs w:val="16"/>
                <w:lang w:val="en-US"/>
              </w:rPr>
            </w:pPr>
          </w:p>
        </w:tc>
        <w:tc>
          <w:tcPr>
            <w:tcW w:w="810" w:type="dxa"/>
          </w:tcPr>
          <w:p w14:paraId="3D4E427E"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250113895"/>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E59B08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92291731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1D5ADF7"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92263625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62FA3885" w14:textId="0D7FB9DF"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40365078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20E04E57" w14:textId="53E43C23" w:rsidR="00C40D5A" w:rsidRPr="0067694C" w:rsidRDefault="00C40D5A" w:rsidP="00A74E1C">
            <w:pPr>
              <w:rPr>
                <w:rFonts w:ascii="Calibri" w:hAnsi="Calibri" w:cs="Arial"/>
                <w:bCs/>
                <w:sz w:val="16"/>
                <w:szCs w:val="16"/>
                <w:lang w:val="en-GB"/>
              </w:rPr>
            </w:pPr>
          </w:p>
        </w:tc>
      </w:tr>
      <w:tr w:rsidR="00C40D5A" w:rsidRPr="00C87B9D" w14:paraId="6831145D" w14:textId="77777777" w:rsidTr="00C40D5A">
        <w:tc>
          <w:tcPr>
            <w:tcW w:w="478" w:type="dxa"/>
            <w:vAlign w:val="center"/>
          </w:tcPr>
          <w:p w14:paraId="5B3843CD" w14:textId="77777777" w:rsidR="00C40D5A" w:rsidRPr="00B2097A" w:rsidRDefault="00C40D5A" w:rsidP="00563815">
            <w:pPr>
              <w:pStyle w:val="ListParagraph"/>
              <w:numPr>
                <w:ilvl w:val="0"/>
                <w:numId w:val="44"/>
              </w:numPr>
              <w:ind w:left="0" w:firstLine="144"/>
              <w:jc w:val="center"/>
              <w:rPr>
                <w:rFonts w:ascii="Calibri" w:hAnsi="Calibri" w:cs="Arial"/>
                <w:b/>
                <w:bCs/>
                <w:sz w:val="16"/>
                <w:szCs w:val="16"/>
                <w:lang w:val="en-GB"/>
              </w:rPr>
            </w:pPr>
          </w:p>
        </w:tc>
        <w:tc>
          <w:tcPr>
            <w:tcW w:w="2160" w:type="dxa"/>
            <w:shd w:val="clear" w:color="auto" w:fill="auto"/>
          </w:tcPr>
          <w:p w14:paraId="62615055" w14:textId="7DA5C30A"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CAT.OP.MPA.180</w:t>
            </w:r>
          </w:p>
          <w:p w14:paraId="4A53B58E"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0868D8EA"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4</w:t>
            </w:r>
          </w:p>
        </w:tc>
        <w:tc>
          <w:tcPr>
            <w:tcW w:w="3960" w:type="dxa"/>
            <w:shd w:val="clear" w:color="auto" w:fill="D9D9D9"/>
          </w:tcPr>
          <w:p w14:paraId="395631B2"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Fuel scheme for ETOPS flights</w:t>
            </w:r>
          </w:p>
        </w:tc>
        <w:tc>
          <w:tcPr>
            <w:tcW w:w="3690" w:type="dxa"/>
          </w:tcPr>
          <w:p w14:paraId="3ABD4558"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operator’s fuel scheme includes the specific considerations for ETOPS:</w:t>
            </w:r>
          </w:p>
          <w:p w14:paraId="0A1A05FB"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Calculation of the critical fuel reserve based on the critical fuel scenario:</w:t>
            </w:r>
          </w:p>
          <w:p w14:paraId="23642CD3" w14:textId="77777777" w:rsidR="00C40D5A" w:rsidRPr="000127EC" w:rsidRDefault="00C40D5A" w:rsidP="00A74E1C">
            <w:pPr>
              <w:pStyle w:val="ListParagraph"/>
              <w:numPr>
                <w:ilvl w:val="0"/>
                <w:numId w:val="4"/>
              </w:numPr>
              <w:jc w:val="both"/>
              <w:rPr>
                <w:rFonts w:ascii="Calibri" w:hAnsi="Calibri" w:cs="Arial"/>
                <w:sz w:val="16"/>
                <w:szCs w:val="16"/>
                <w:lang w:val="en-GB"/>
              </w:rPr>
            </w:pPr>
            <w:r w:rsidRPr="000127EC">
              <w:rPr>
                <w:rFonts w:ascii="Calibri" w:hAnsi="Calibri" w:cs="Arial"/>
                <w:sz w:val="16"/>
                <w:szCs w:val="16"/>
                <w:lang w:val="en-GB"/>
              </w:rPr>
              <w:t xml:space="preserve">Flight to an ERA taking into account the forecast wind/weather </w:t>
            </w:r>
            <w:r>
              <w:rPr>
                <w:rFonts w:ascii="Calibri" w:hAnsi="Calibri" w:cs="Arial"/>
                <w:sz w:val="16"/>
                <w:szCs w:val="16"/>
                <w:lang w:val="en-GB"/>
              </w:rPr>
              <w:t>and considering the greatest amount of fuel for the 3 following scenarios:</w:t>
            </w:r>
          </w:p>
          <w:p w14:paraId="55186ECC" w14:textId="77777777" w:rsidR="00C40D5A" w:rsidRPr="000127EC" w:rsidRDefault="00C40D5A" w:rsidP="00A74E1C">
            <w:pPr>
              <w:pStyle w:val="ListParagraph"/>
              <w:numPr>
                <w:ilvl w:val="0"/>
                <w:numId w:val="5"/>
              </w:numPr>
              <w:ind w:left="1082"/>
              <w:jc w:val="both"/>
              <w:rPr>
                <w:rFonts w:ascii="Calibri" w:hAnsi="Calibri" w:cs="Arial"/>
                <w:sz w:val="16"/>
                <w:szCs w:val="16"/>
                <w:lang w:val="en-GB"/>
              </w:rPr>
            </w:pPr>
            <w:r w:rsidRPr="000127EC">
              <w:rPr>
                <w:rFonts w:ascii="Calibri" w:hAnsi="Calibri" w:cs="Arial"/>
                <w:sz w:val="16"/>
                <w:szCs w:val="16"/>
                <w:lang w:val="en-GB"/>
              </w:rPr>
              <w:t>A rapid decompression at the most critical point followed by a descent to a 10.000 ft or higher altitude (if oxygen is provided)</w:t>
            </w:r>
            <w:r>
              <w:rPr>
                <w:rFonts w:ascii="Calibri" w:hAnsi="Calibri" w:cs="Arial"/>
                <w:sz w:val="16"/>
                <w:szCs w:val="16"/>
                <w:lang w:val="en-GB"/>
              </w:rPr>
              <w:t>;</w:t>
            </w:r>
          </w:p>
          <w:p w14:paraId="255F6147" w14:textId="77777777" w:rsidR="00C40D5A" w:rsidRDefault="00C40D5A" w:rsidP="00A74E1C">
            <w:pPr>
              <w:pStyle w:val="ListParagraph"/>
              <w:numPr>
                <w:ilvl w:val="0"/>
                <w:numId w:val="5"/>
              </w:numPr>
              <w:ind w:left="1082"/>
              <w:jc w:val="both"/>
              <w:rPr>
                <w:rFonts w:ascii="Calibri" w:hAnsi="Calibri" w:cs="Arial"/>
                <w:sz w:val="16"/>
                <w:szCs w:val="16"/>
                <w:lang w:val="en-GB"/>
              </w:rPr>
            </w:pPr>
            <w:r w:rsidRPr="000127EC">
              <w:rPr>
                <w:rFonts w:ascii="Calibri" w:hAnsi="Calibri" w:cs="Arial"/>
                <w:sz w:val="16"/>
                <w:szCs w:val="16"/>
                <w:lang w:val="en-GB"/>
              </w:rPr>
              <w:t xml:space="preserve">A rapid decompression and an engine failure at the most critical point followed by a descent to a 10.000 ft or higher altitude (if oxygen is provided) and a cruise at the approved OEI cruise </w:t>
            </w:r>
            <w:r>
              <w:rPr>
                <w:rFonts w:ascii="Calibri" w:hAnsi="Calibri" w:cs="Arial"/>
                <w:sz w:val="16"/>
                <w:szCs w:val="16"/>
                <w:lang w:val="en-GB"/>
              </w:rPr>
              <w:t>altitude and speed;</w:t>
            </w:r>
          </w:p>
          <w:p w14:paraId="57239A1D" w14:textId="77777777" w:rsidR="00C40D5A" w:rsidRDefault="00C40D5A" w:rsidP="00A74E1C">
            <w:pPr>
              <w:pStyle w:val="ListParagraph"/>
              <w:numPr>
                <w:ilvl w:val="0"/>
                <w:numId w:val="5"/>
              </w:numPr>
              <w:ind w:left="1082"/>
              <w:jc w:val="both"/>
              <w:rPr>
                <w:rFonts w:ascii="Calibri" w:hAnsi="Calibri" w:cs="Arial"/>
                <w:sz w:val="16"/>
                <w:szCs w:val="16"/>
                <w:lang w:val="en-GB"/>
              </w:rPr>
            </w:pPr>
            <w:r>
              <w:rPr>
                <w:rFonts w:ascii="Calibri" w:hAnsi="Calibri" w:cs="Arial"/>
                <w:sz w:val="16"/>
                <w:szCs w:val="16"/>
                <w:lang w:val="en-GB"/>
              </w:rPr>
              <w:t>An engine failure at the most critical point followed by a descent to the OEI cruise altitude and a cruise at the OEI approved speed.</w:t>
            </w:r>
          </w:p>
          <w:p w14:paraId="0BDC22A8" w14:textId="77777777" w:rsidR="00C40D5A" w:rsidRDefault="00C40D5A" w:rsidP="00A74E1C">
            <w:pPr>
              <w:pStyle w:val="ListParagraph"/>
              <w:numPr>
                <w:ilvl w:val="0"/>
                <w:numId w:val="6"/>
              </w:numPr>
              <w:jc w:val="both"/>
              <w:rPr>
                <w:rFonts w:ascii="Calibri" w:hAnsi="Calibri" w:cs="Arial"/>
                <w:sz w:val="16"/>
                <w:szCs w:val="16"/>
                <w:lang w:val="en-GB"/>
              </w:rPr>
            </w:pPr>
            <w:r>
              <w:rPr>
                <w:rFonts w:ascii="Calibri" w:hAnsi="Calibri" w:cs="Arial"/>
                <w:sz w:val="16"/>
                <w:szCs w:val="16"/>
                <w:lang w:val="en-GB"/>
              </w:rPr>
              <w:t xml:space="preserve">15 </w:t>
            </w:r>
            <w:proofErr w:type="spellStart"/>
            <w:r>
              <w:rPr>
                <w:rFonts w:ascii="Calibri" w:hAnsi="Calibri" w:cs="Arial"/>
                <w:sz w:val="16"/>
                <w:szCs w:val="16"/>
                <w:lang w:val="en-GB"/>
              </w:rPr>
              <w:t>mn</w:t>
            </w:r>
            <w:proofErr w:type="spellEnd"/>
            <w:r>
              <w:rPr>
                <w:rFonts w:ascii="Calibri" w:hAnsi="Calibri" w:cs="Arial"/>
                <w:sz w:val="16"/>
                <w:szCs w:val="16"/>
                <w:lang w:val="en-GB"/>
              </w:rPr>
              <w:t xml:space="preserve"> holding at 1500 ft, one instrument approach and landing.</w:t>
            </w:r>
          </w:p>
          <w:p w14:paraId="172A2B86" w14:textId="77777777" w:rsidR="00C40D5A" w:rsidRDefault="00C40D5A" w:rsidP="00A74E1C">
            <w:pPr>
              <w:pStyle w:val="ListParagraph"/>
              <w:numPr>
                <w:ilvl w:val="0"/>
                <w:numId w:val="6"/>
              </w:numPr>
              <w:jc w:val="both"/>
              <w:rPr>
                <w:rFonts w:ascii="Calibri" w:hAnsi="Calibri" w:cs="Arial"/>
                <w:sz w:val="16"/>
                <w:szCs w:val="16"/>
                <w:lang w:val="en-GB"/>
              </w:rPr>
            </w:pPr>
            <w:r>
              <w:rPr>
                <w:rFonts w:ascii="Calibri" w:hAnsi="Calibri" w:cs="Arial"/>
                <w:sz w:val="16"/>
                <w:szCs w:val="16"/>
                <w:lang w:val="en-GB"/>
              </w:rPr>
              <w:t>5% increment (to headwind)/decrement (to tailwind) to the forecast wind (based on an acceptable wind model);</w:t>
            </w:r>
          </w:p>
          <w:p w14:paraId="47D478C3" w14:textId="77777777" w:rsidR="00C40D5A" w:rsidRDefault="00C40D5A" w:rsidP="00A74E1C">
            <w:pPr>
              <w:pStyle w:val="ListParagraph"/>
              <w:numPr>
                <w:ilvl w:val="0"/>
                <w:numId w:val="6"/>
              </w:numPr>
              <w:jc w:val="both"/>
              <w:rPr>
                <w:rFonts w:ascii="Calibri" w:hAnsi="Calibri" w:cs="Arial"/>
                <w:sz w:val="16"/>
                <w:szCs w:val="16"/>
                <w:lang w:val="en-GB"/>
              </w:rPr>
            </w:pPr>
            <w:r>
              <w:rPr>
                <w:rFonts w:ascii="Calibri" w:hAnsi="Calibri" w:cs="Arial"/>
                <w:sz w:val="16"/>
                <w:szCs w:val="16"/>
                <w:lang w:val="en-GB"/>
              </w:rPr>
              <w:t>Correction for icing:</w:t>
            </w:r>
          </w:p>
          <w:p w14:paraId="3D29BCD0" w14:textId="77777777" w:rsidR="00C40D5A" w:rsidRDefault="00C40D5A" w:rsidP="00A74E1C">
            <w:pPr>
              <w:pStyle w:val="ListParagraph"/>
              <w:numPr>
                <w:ilvl w:val="0"/>
                <w:numId w:val="5"/>
              </w:numPr>
              <w:ind w:left="1082"/>
              <w:jc w:val="both"/>
              <w:rPr>
                <w:rFonts w:ascii="Calibri" w:hAnsi="Calibri" w:cs="Arial"/>
                <w:sz w:val="16"/>
                <w:szCs w:val="16"/>
                <w:lang w:val="en-GB"/>
              </w:rPr>
            </w:pPr>
            <w:r>
              <w:rPr>
                <w:rFonts w:ascii="Calibri" w:hAnsi="Calibri" w:cs="Arial"/>
                <w:sz w:val="16"/>
                <w:szCs w:val="16"/>
                <w:lang w:val="en-GB"/>
              </w:rPr>
              <w:t>Effect of airframe icing during 10% of the time during which icing is forecast;</w:t>
            </w:r>
          </w:p>
          <w:p w14:paraId="053D4797" w14:textId="77777777" w:rsidR="00C40D5A" w:rsidRDefault="00C40D5A" w:rsidP="00A74E1C">
            <w:pPr>
              <w:pStyle w:val="ListParagraph"/>
              <w:numPr>
                <w:ilvl w:val="0"/>
                <w:numId w:val="5"/>
              </w:numPr>
              <w:ind w:left="1082"/>
              <w:jc w:val="both"/>
              <w:rPr>
                <w:rFonts w:ascii="Calibri" w:hAnsi="Calibri" w:cs="Arial"/>
                <w:sz w:val="16"/>
                <w:szCs w:val="16"/>
                <w:lang w:val="en-GB"/>
              </w:rPr>
            </w:pPr>
            <w:r>
              <w:rPr>
                <w:rFonts w:ascii="Calibri" w:hAnsi="Calibri" w:cs="Arial"/>
                <w:sz w:val="16"/>
                <w:szCs w:val="16"/>
                <w:lang w:val="en-GB"/>
              </w:rPr>
              <w:t>Fuel for anti-ice and if appropriate wing anti-icing for the entire time during which icing is forecast.</w:t>
            </w:r>
          </w:p>
          <w:p w14:paraId="1AF01F09" w14:textId="77777777" w:rsidR="00C40D5A" w:rsidRPr="00270C0A" w:rsidRDefault="00C40D5A" w:rsidP="00A74E1C">
            <w:pPr>
              <w:pStyle w:val="ListParagraph"/>
              <w:numPr>
                <w:ilvl w:val="0"/>
                <w:numId w:val="6"/>
              </w:numPr>
              <w:jc w:val="both"/>
              <w:rPr>
                <w:rFonts w:ascii="Calibri" w:hAnsi="Calibri" w:cs="Arial"/>
                <w:sz w:val="16"/>
                <w:szCs w:val="16"/>
                <w:lang w:val="en-GB"/>
              </w:rPr>
            </w:pPr>
            <w:r>
              <w:rPr>
                <w:rFonts w:ascii="Calibri" w:hAnsi="Calibri" w:cs="Arial"/>
                <w:sz w:val="16"/>
                <w:szCs w:val="16"/>
                <w:lang w:val="en-GB"/>
              </w:rPr>
              <w:lastRenderedPageBreak/>
              <w:t>5% increment if the operator does not have a programme to monitor the deterioration of fuel burn performance.</w:t>
            </w:r>
          </w:p>
          <w:p w14:paraId="08E35212" w14:textId="77777777" w:rsidR="00C40D5A" w:rsidRDefault="00C40D5A" w:rsidP="00A74E1C">
            <w:pPr>
              <w:jc w:val="both"/>
              <w:rPr>
                <w:rFonts w:ascii="Calibri" w:hAnsi="Calibri" w:cs="Arial"/>
                <w:sz w:val="16"/>
                <w:szCs w:val="16"/>
                <w:lang w:val="en-GB"/>
              </w:rPr>
            </w:pPr>
          </w:p>
          <w:p w14:paraId="13D0400D" w14:textId="77777777" w:rsidR="00C40D5A" w:rsidRDefault="00C40D5A" w:rsidP="00A74E1C">
            <w:pPr>
              <w:jc w:val="both"/>
              <w:rPr>
                <w:rFonts w:ascii="Calibri" w:hAnsi="Calibri" w:cs="Arial"/>
                <w:sz w:val="16"/>
                <w:szCs w:val="16"/>
                <w:lang w:val="en-GB"/>
              </w:rPr>
            </w:pPr>
            <w:r w:rsidRPr="00F21443">
              <w:rPr>
                <w:rFonts w:ascii="Calibri" w:hAnsi="Calibri" w:cs="Arial"/>
                <w:sz w:val="16"/>
                <w:szCs w:val="16"/>
                <w:lang w:val="en-GB"/>
              </w:rPr>
              <w:t>- If the operator uses a specific software</w:t>
            </w:r>
            <w:r>
              <w:rPr>
                <w:rFonts w:ascii="Calibri" w:hAnsi="Calibri" w:cs="Arial"/>
                <w:sz w:val="16"/>
                <w:szCs w:val="16"/>
                <w:lang w:val="en-GB"/>
              </w:rPr>
              <w:t xml:space="preserve"> or OFP provider</w:t>
            </w:r>
            <w:r w:rsidRPr="00F21443">
              <w:rPr>
                <w:rFonts w:ascii="Calibri" w:hAnsi="Calibri" w:cs="Arial"/>
                <w:sz w:val="16"/>
                <w:szCs w:val="16"/>
                <w:lang w:val="en-GB"/>
              </w:rPr>
              <w:t>, check that the use of the system is described.</w:t>
            </w:r>
          </w:p>
          <w:p w14:paraId="3735FF73" w14:textId="77777777" w:rsidR="00C40D5A" w:rsidRPr="00434920" w:rsidRDefault="00C40D5A" w:rsidP="00A74E1C">
            <w:pPr>
              <w:jc w:val="both"/>
              <w:rPr>
                <w:rFonts w:ascii="Calibri" w:hAnsi="Calibri" w:cs="Arial"/>
                <w:sz w:val="16"/>
                <w:szCs w:val="16"/>
                <w:lang w:val="en-GB"/>
              </w:rPr>
            </w:pPr>
          </w:p>
        </w:tc>
        <w:tc>
          <w:tcPr>
            <w:tcW w:w="990" w:type="dxa"/>
          </w:tcPr>
          <w:p w14:paraId="3539152E" w14:textId="77777777" w:rsidR="00C40D5A" w:rsidRDefault="00C40D5A" w:rsidP="00D064BC">
            <w:pPr>
              <w:spacing w:before="60" w:after="60"/>
              <w:rPr>
                <w:rFonts w:ascii="Calibri" w:hAnsi="Calibri" w:cs="Arial"/>
                <w:sz w:val="16"/>
                <w:szCs w:val="16"/>
                <w:lang w:val="en-US"/>
              </w:rPr>
            </w:pPr>
          </w:p>
        </w:tc>
        <w:tc>
          <w:tcPr>
            <w:tcW w:w="810" w:type="dxa"/>
          </w:tcPr>
          <w:p w14:paraId="2C878872"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699979290"/>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668A399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49114421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FCFDD7F"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315307268"/>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0FF1D3C1" w14:textId="44713F35"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524213428"/>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17886FAE" w14:textId="45E5E92D" w:rsidR="00C40D5A" w:rsidRPr="0067694C" w:rsidRDefault="00C40D5A" w:rsidP="00A74E1C">
            <w:pPr>
              <w:rPr>
                <w:rFonts w:ascii="Calibri" w:hAnsi="Calibri" w:cs="Arial"/>
                <w:bCs/>
                <w:sz w:val="16"/>
                <w:szCs w:val="16"/>
                <w:lang w:val="en-GB"/>
              </w:rPr>
            </w:pPr>
          </w:p>
        </w:tc>
      </w:tr>
      <w:tr w:rsidR="00C40D5A" w:rsidRPr="00C87B9D" w14:paraId="4929BBFB" w14:textId="77777777" w:rsidTr="00C40D5A">
        <w:tc>
          <w:tcPr>
            <w:tcW w:w="478" w:type="dxa"/>
            <w:vAlign w:val="center"/>
          </w:tcPr>
          <w:p w14:paraId="1AFC888B" w14:textId="77777777" w:rsidR="00C40D5A" w:rsidRPr="00B2097A" w:rsidRDefault="00C40D5A" w:rsidP="00563815">
            <w:pPr>
              <w:pStyle w:val="ListParagraph"/>
              <w:numPr>
                <w:ilvl w:val="0"/>
                <w:numId w:val="44"/>
              </w:numPr>
              <w:ind w:left="0" w:firstLine="144"/>
              <w:jc w:val="center"/>
              <w:rPr>
                <w:rFonts w:ascii="Calibri" w:hAnsi="Calibri" w:cs="Arial"/>
                <w:b/>
                <w:bCs/>
                <w:sz w:val="16"/>
                <w:szCs w:val="16"/>
                <w:lang w:val="en-GB"/>
              </w:rPr>
            </w:pPr>
          </w:p>
        </w:tc>
        <w:tc>
          <w:tcPr>
            <w:tcW w:w="2160" w:type="dxa"/>
            <w:shd w:val="clear" w:color="auto" w:fill="auto"/>
          </w:tcPr>
          <w:p w14:paraId="3DE72FCB" w14:textId="188E025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10</w:t>
            </w:r>
          </w:p>
          <w:p w14:paraId="692149D2"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p w14:paraId="3D19FDA4"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tc>
        <w:tc>
          <w:tcPr>
            <w:tcW w:w="3960" w:type="dxa"/>
            <w:shd w:val="clear" w:color="auto" w:fill="D9D9D9"/>
          </w:tcPr>
          <w:p w14:paraId="29245C30"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Aeroplane performance data</w:t>
            </w:r>
          </w:p>
        </w:tc>
        <w:tc>
          <w:tcPr>
            <w:tcW w:w="3690" w:type="dxa"/>
          </w:tcPr>
          <w:p w14:paraId="72F16E95"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Check that the OM-B 4.1 and 4.2 contain enough information to support the critical fuel reserve calculation. </w:t>
            </w:r>
            <w:r w:rsidRPr="00506693">
              <w:rPr>
                <w:rFonts w:ascii="Calibri" w:hAnsi="Calibri" w:cs="Arial"/>
                <w:sz w:val="16"/>
                <w:szCs w:val="16"/>
                <w:lang w:val="en-GB"/>
              </w:rPr>
              <w:t>The data should be based on the information provided by the (S)TC holder.</w:t>
            </w:r>
          </w:p>
          <w:p w14:paraId="332C3F78" w14:textId="77777777" w:rsidR="00C40D5A" w:rsidRDefault="00C40D5A" w:rsidP="00A74E1C">
            <w:pPr>
              <w:jc w:val="both"/>
              <w:rPr>
                <w:rFonts w:ascii="Calibri" w:hAnsi="Calibri" w:cs="Arial"/>
                <w:sz w:val="16"/>
                <w:szCs w:val="16"/>
                <w:lang w:val="en-GB"/>
              </w:rPr>
            </w:pPr>
          </w:p>
          <w:p w14:paraId="438BA374"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it contains the following OEI data (ISA and non-ISA and as function of airspeed and power setting where appropriate):</w:t>
            </w:r>
          </w:p>
          <w:p w14:paraId="5F0A7035" w14:textId="77777777" w:rsidR="00C40D5A" w:rsidRPr="00190C45" w:rsidRDefault="00C40D5A" w:rsidP="00A74E1C">
            <w:pPr>
              <w:pStyle w:val="ListParagraph"/>
              <w:numPr>
                <w:ilvl w:val="0"/>
                <w:numId w:val="7"/>
              </w:numPr>
              <w:jc w:val="both"/>
              <w:rPr>
                <w:rFonts w:ascii="Calibri" w:hAnsi="Calibri" w:cs="Arial"/>
                <w:sz w:val="16"/>
                <w:szCs w:val="16"/>
                <w:lang w:val="en-GB"/>
              </w:rPr>
            </w:pPr>
            <w:r w:rsidRPr="00190C45">
              <w:rPr>
                <w:rFonts w:ascii="Calibri" w:hAnsi="Calibri" w:cs="Arial"/>
                <w:sz w:val="16"/>
                <w:szCs w:val="16"/>
                <w:lang w:val="en-GB"/>
              </w:rPr>
              <w:t>Drift down</w:t>
            </w:r>
            <w:r>
              <w:rPr>
                <w:rFonts w:ascii="Calibri" w:hAnsi="Calibri" w:cs="Arial"/>
                <w:sz w:val="16"/>
                <w:szCs w:val="16"/>
                <w:lang w:val="en-GB"/>
              </w:rPr>
              <w:t xml:space="preserve"> (net performance)</w:t>
            </w:r>
          </w:p>
          <w:p w14:paraId="2E7F7DA4" w14:textId="77777777" w:rsidR="00C40D5A" w:rsidRPr="00190C45" w:rsidRDefault="00C40D5A" w:rsidP="00A74E1C">
            <w:pPr>
              <w:pStyle w:val="ListParagraph"/>
              <w:numPr>
                <w:ilvl w:val="0"/>
                <w:numId w:val="7"/>
              </w:numPr>
              <w:jc w:val="both"/>
              <w:rPr>
                <w:rFonts w:ascii="Calibri" w:hAnsi="Calibri" w:cs="Arial"/>
                <w:sz w:val="16"/>
                <w:szCs w:val="16"/>
                <w:lang w:val="en-GB"/>
              </w:rPr>
            </w:pPr>
            <w:r w:rsidRPr="00190C45">
              <w:rPr>
                <w:rFonts w:ascii="Calibri" w:hAnsi="Calibri" w:cs="Arial"/>
                <w:sz w:val="16"/>
                <w:szCs w:val="16"/>
                <w:lang w:val="en-GB"/>
              </w:rPr>
              <w:t>Cruise altitude coverage, including 10.000 ft</w:t>
            </w:r>
          </w:p>
          <w:p w14:paraId="6C03D4FE" w14:textId="77777777" w:rsidR="00C40D5A" w:rsidRPr="00190C45" w:rsidRDefault="00C40D5A" w:rsidP="00A74E1C">
            <w:pPr>
              <w:pStyle w:val="ListParagraph"/>
              <w:numPr>
                <w:ilvl w:val="0"/>
                <w:numId w:val="7"/>
              </w:numPr>
              <w:jc w:val="both"/>
              <w:rPr>
                <w:rFonts w:ascii="Calibri" w:hAnsi="Calibri" w:cs="Arial"/>
                <w:sz w:val="16"/>
                <w:szCs w:val="16"/>
                <w:lang w:val="en-GB"/>
              </w:rPr>
            </w:pPr>
            <w:r w:rsidRPr="00190C45">
              <w:rPr>
                <w:rFonts w:ascii="Calibri" w:hAnsi="Calibri" w:cs="Arial"/>
                <w:sz w:val="16"/>
                <w:szCs w:val="16"/>
                <w:lang w:val="en-GB"/>
              </w:rPr>
              <w:t>Holding</w:t>
            </w:r>
          </w:p>
          <w:p w14:paraId="6A0EFAFF" w14:textId="77777777" w:rsidR="00C40D5A" w:rsidRPr="00190C45" w:rsidRDefault="00C40D5A" w:rsidP="00A74E1C">
            <w:pPr>
              <w:pStyle w:val="ListParagraph"/>
              <w:numPr>
                <w:ilvl w:val="0"/>
                <w:numId w:val="7"/>
              </w:numPr>
              <w:jc w:val="both"/>
              <w:rPr>
                <w:rFonts w:ascii="Calibri" w:hAnsi="Calibri" w:cs="Arial"/>
                <w:sz w:val="16"/>
                <w:szCs w:val="16"/>
                <w:lang w:val="en-GB"/>
              </w:rPr>
            </w:pPr>
            <w:r w:rsidRPr="00190C45">
              <w:rPr>
                <w:rFonts w:ascii="Calibri" w:hAnsi="Calibri" w:cs="Arial"/>
                <w:sz w:val="16"/>
                <w:szCs w:val="16"/>
                <w:lang w:val="en-GB"/>
              </w:rPr>
              <w:t>Altitude capability</w:t>
            </w:r>
            <w:r>
              <w:rPr>
                <w:rFonts w:ascii="Calibri" w:hAnsi="Calibri" w:cs="Arial"/>
                <w:sz w:val="16"/>
                <w:szCs w:val="16"/>
                <w:lang w:val="en-GB"/>
              </w:rPr>
              <w:t xml:space="preserve"> (net performance)</w:t>
            </w:r>
          </w:p>
          <w:p w14:paraId="5BC00A09" w14:textId="77777777" w:rsidR="00C40D5A" w:rsidRPr="00190C45" w:rsidRDefault="00C40D5A" w:rsidP="00A74E1C">
            <w:pPr>
              <w:pStyle w:val="ListParagraph"/>
              <w:numPr>
                <w:ilvl w:val="0"/>
                <w:numId w:val="7"/>
              </w:numPr>
              <w:jc w:val="both"/>
              <w:rPr>
                <w:rFonts w:ascii="Calibri" w:hAnsi="Calibri" w:cs="Arial"/>
                <w:sz w:val="16"/>
                <w:szCs w:val="16"/>
                <w:lang w:val="en-GB"/>
              </w:rPr>
            </w:pPr>
            <w:r w:rsidRPr="00190C45">
              <w:rPr>
                <w:rFonts w:ascii="Calibri" w:hAnsi="Calibri" w:cs="Arial"/>
                <w:sz w:val="16"/>
                <w:szCs w:val="16"/>
                <w:lang w:val="en-GB"/>
              </w:rPr>
              <w:t>Missed approach</w:t>
            </w:r>
          </w:p>
          <w:p w14:paraId="714DEFB5" w14:textId="77777777" w:rsidR="00C40D5A" w:rsidRDefault="00C40D5A" w:rsidP="00A74E1C">
            <w:pPr>
              <w:jc w:val="both"/>
              <w:rPr>
                <w:rFonts w:ascii="Calibri" w:hAnsi="Calibri" w:cs="Arial"/>
                <w:sz w:val="16"/>
                <w:szCs w:val="16"/>
                <w:lang w:val="en-GB"/>
              </w:rPr>
            </w:pPr>
          </w:p>
          <w:p w14:paraId="55F1D6EF"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it includes any additional required data such as (where applicable):</w:t>
            </w:r>
          </w:p>
          <w:p w14:paraId="39CF631F" w14:textId="77777777" w:rsidR="00C40D5A" w:rsidRPr="00190C45" w:rsidRDefault="00C40D5A" w:rsidP="00A74E1C">
            <w:pPr>
              <w:pStyle w:val="ListParagraph"/>
              <w:numPr>
                <w:ilvl w:val="0"/>
                <w:numId w:val="8"/>
              </w:numPr>
              <w:jc w:val="both"/>
              <w:rPr>
                <w:rFonts w:ascii="Calibri" w:hAnsi="Calibri" w:cs="Arial"/>
                <w:sz w:val="16"/>
                <w:szCs w:val="16"/>
                <w:lang w:val="en-GB"/>
              </w:rPr>
            </w:pPr>
            <w:r w:rsidRPr="00190C45">
              <w:rPr>
                <w:rFonts w:ascii="Calibri" w:hAnsi="Calibri" w:cs="Arial"/>
                <w:sz w:val="16"/>
                <w:szCs w:val="16"/>
                <w:lang w:val="en-GB"/>
              </w:rPr>
              <w:t>Ice accumulation on unprotected surfaces</w:t>
            </w:r>
          </w:p>
          <w:p w14:paraId="641A5CFF" w14:textId="77777777" w:rsidR="00C40D5A" w:rsidRPr="00190C45" w:rsidRDefault="00C40D5A" w:rsidP="00A74E1C">
            <w:pPr>
              <w:pStyle w:val="ListParagraph"/>
              <w:numPr>
                <w:ilvl w:val="0"/>
                <w:numId w:val="8"/>
              </w:numPr>
              <w:jc w:val="both"/>
              <w:rPr>
                <w:rFonts w:ascii="Calibri" w:hAnsi="Calibri" w:cs="Arial"/>
                <w:sz w:val="16"/>
                <w:szCs w:val="16"/>
                <w:lang w:val="en-GB"/>
              </w:rPr>
            </w:pPr>
            <w:r w:rsidRPr="00190C45">
              <w:rPr>
                <w:rFonts w:ascii="Calibri" w:hAnsi="Calibri" w:cs="Arial"/>
                <w:sz w:val="16"/>
                <w:szCs w:val="16"/>
                <w:lang w:val="en-GB"/>
              </w:rPr>
              <w:t>RAT deployment</w:t>
            </w:r>
          </w:p>
          <w:p w14:paraId="626EA071" w14:textId="77777777" w:rsidR="00C40D5A" w:rsidRPr="00434920" w:rsidRDefault="00C40D5A" w:rsidP="00A74E1C">
            <w:pPr>
              <w:pStyle w:val="ListParagraph"/>
              <w:numPr>
                <w:ilvl w:val="0"/>
                <w:numId w:val="8"/>
              </w:numPr>
              <w:jc w:val="both"/>
              <w:rPr>
                <w:rFonts w:ascii="Calibri" w:hAnsi="Calibri" w:cs="Arial"/>
                <w:sz w:val="16"/>
                <w:szCs w:val="16"/>
                <w:lang w:val="en-GB"/>
              </w:rPr>
            </w:pPr>
            <w:r w:rsidRPr="00190C45">
              <w:rPr>
                <w:rFonts w:ascii="Calibri" w:hAnsi="Calibri" w:cs="Arial"/>
                <w:sz w:val="16"/>
                <w:szCs w:val="16"/>
                <w:lang w:val="en-GB"/>
              </w:rPr>
              <w:t>Thrust reverser deployment, …</w:t>
            </w:r>
          </w:p>
        </w:tc>
        <w:tc>
          <w:tcPr>
            <w:tcW w:w="990" w:type="dxa"/>
          </w:tcPr>
          <w:p w14:paraId="75C978F0" w14:textId="77777777" w:rsidR="00C40D5A" w:rsidRDefault="00C40D5A" w:rsidP="00D064BC">
            <w:pPr>
              <w:spacing w:before="60" w:after="60"/>
              <w:rPr>
                <w:rFonts w:ascii="Calibri" w:hAnsi="Calibri" w:cs="Arial"/>
                <w:sz w:val="16"/>
                <w:szCs w:val="16"/>
                <w:lang w:val="en-US"/>
              </w:rPr>
            </w:pPr>
          </w:p>
        </w:tc>
        <w:tc>
          <w:tcPr>
            <w:tcW w:w="810" w:type="dxa"/>
          </w:tcPr>
          <w:p w14:paraId="6523BD1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32743019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271A7F8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086593235"/>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3E9AA21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73407371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238D08FE" w14:textId="4D498D4C"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8811219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09CE4495" w14:textId="497F4D2C" w:rsidR="00C40D5A" w:rsidRPr="0067694C" w:rsidRDefault="00C40D5A" w:rsidP="00A74E1C">
            <w:pPr>
              <w:rPr>
                <w:rFonts w:ascii="Calibri" w:hAnsi="Calibri" w:cs="Arial"/>
                <w:bCs/>
                <w:sz w:val="16"/>
                <w:szCs w:val="16"/>
                <w:lang w:val="en-GB"/>
              </w:rPr>
            </w:pPr>
          </w:p>
        </w:tc>
      </w:tr>
      <w:tr w:rsidR="00C40D5A" w:rsidRPr="00C87B9D" w14:paraId="02156BE5" w14:textId="77777777" w:rsidTr="00C40D5A">
        <w:tc>
          <w:tcPr>
            <w:tcW w:w="478" w:type="dxa"/>
            <w:vAlign w:val="center"/>
          </w:tcPr>
          <w:p w14:paraId="09B9EDE4" w14:textId="77777777" w:rsidR="00C40D5A" w:rsidRPr="00B2097A" w:rsidRDefault="00C40D5A" w:rsidP="00563815">
            <w:pPr>
              <w:pStyle w:val="ListParagraph"/>
              <w:numPr>
                <w:ilvl w:val="0"/>
                <w:numId w:val="44"/>
              </w:numPr>
              <w:ind w:left="0" w:firstLine="144"/>
              <w:jc w:val="center"/>
              <w:rPr>
                <w:rFonts w:ascii="Calibri" w:hAnsi="Calibri" w:cs="Arial"/>
                <w:b/>
                <w:bCs/>
                <w:sz w:val="16"/>
                <w:szCs w:val="16"/>
                <w:lang w:val="en-GB"/>
              </w:rPr>
            </w:pPr>
          </w:p>
        </w:tc>
        <w:tc>
          <w:tcPr>
            <w:tcW w:w="2160" w:type="dxa"/>
            <w:shd w:val="clear" w:color="auto" w:fill="auto"/>
          </w:tcPr>
          <w:p w14:paraId="611D5A55" w14:textId="650EF42A"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11</w:t>
            </w:r>
          </w:p>
          <w:p w14:paraId="3E1F5A07"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CAT.OP.MPA.175</w:t>
            </w:r>
          </w:p>
          <w:p w14:paraId="53CD8EA4"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AMC1 CAT.OP.MPA.175(a)</w:t>
            </w:r>
          </w:p>
          <w:p w14:paraId="0FE60A17"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tc>
        <w:tc>
          <w:tcPr>
            <w:tcW w:w="3960" w:type="dxa"/>
            <w:shd w:val="clear" w:color="auto" w:fill="D9D9D9"/>
          </w:tcPr>
          <w:p w14:paraId="071DC609"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Operational flight plan (OFP)</w:t>
            </w:r>
          </w:p>
        </w:tc>
        <w:tc>
          <w:tcPr>
            <w:tcW w:w="3690" w:type="dxa"/>
          </w:tcPr>
          <w:p w14:paraId="1C430B28"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operator’s OFP allows the presentation of the ETOPS related data (e.g. diversion time, ETOPS ERA, critical fuel reserve based on 3 scenarios, ETP, …)</w:t>
            </w:r>
          </w:p>
          <w:p w14:paraId="530FC6BC" w14:textId="77777777" w:rsidR="00C40D5A" w:rsidRDefault="00C40D5A" w:rsidP="00A74E1C">
            <w:pPr>
              <w:jc w:val="both"/>
              <w:rPr>
                <w:rFonts w:ascii="Calibri" w:hAnsi="Calibri" w:cs="Arial"/>
                <w:sz w:val="16"/>
                <w:szCs w:val="16"/>
                <w:lang w:val="en-GB"/>
              </w:rPr>
            </w:pPr>
          </w:p>
          <w:p w14:paraId="1F4805E5" w14:textId="77777777" w:rsidR="00C40D5A" w:rsidRPr="00434920" w:rsidRDefault="00C40D5A" w:rsidP="00A74E1C">
            <w:pPr>
              <w:jc w:val="both"/>
              <w:rPr>
                <w:rFonts w:ascii="Calibri" w:hAnsi="Calibri" w:cs="Arial"/>
                <w:sz w:val="16"/>
                <w:szCs w:val="16"/>
                <w:lang w:val="en-GB"/>
              </w:rPr>
            </w:pPr>
            <w:r>
              <w:rPr>
                <w:rFonts w:ascii="Calibri" w:hAnsi="Calibri" w:cs="Arial"/>
                <w:sz w:val="16"/>
                <w:szCs w:val="16"/>
                <w:lang w:val="en-GB"/>
              </w:rPr>
              <w:t>- Check that the use of OFP for ETOPS flights is described in the operator’s OM.</w:t>
            </w:r>
          </w:p>
        </w:tc>
        <w:tc>
          <w:tcPr>
            <w:tcW w:w="990" w:type="dxa"/>
          </w:tcPr>
          <w:p w14:paraId="01E95A8F" w14:textId="77777777" w:rsidR="00C40D5A" w:rsidRDefault="00C40D5A" w:rsidP="00D064BC">
            <w:pPr>
              <w:spacing w:before="60" w:after="60"/>
              <w:rPr>
                <w:rFonts w:ascii="Calibri" w:hAnsi="Calibri" w:cs="Arial"/>
                <w:sz w:val="16"/>
                <w:szCs w:val="16"/>
                <w:lang w:val="en-US"/>
              </w:rPr>
            </w:pPr>
          </w:p>
        </w:tc>
        <w:tc>
          <w:tcPr>
            <w:tcW w:w="810" w:type="dxa"/>
          </w:tcPr>
          <w:p w14:paraId="74E94343"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49823875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33C65A20"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62499303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B7C4FF8"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736886470"/>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08B39975" w14:textId="4B14CED6"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04482079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4C7D6841" w14:textId="5E2A6CC1" w:rsidR="00C40D5A" w:rsidRPr="0067694C" w:rsidRDefault="00C40D5A" w:rsidP="00C40D5A">
            <w:pPr>
              <w:spacing w:before="60" w:after="60"/>
              <w:rPr>
                <w:rFonts w:ascii="Calibri" w:hAnsi="Calibri" w:cs="Arial"/>
                <w:bCs/>
                <w:sz w:val="16"/>
                <w:szCs w:val="16"/>
                <w:lang w:val="en-GB"/>
              </w:rPr>
            </w:pPr>
          </w:p>
        </w:tc>
      </w:tr>
      <w:tr w:rsidR="00C40D5A" w:rsidRPr="00C87B9D" w14:paraId="3D49CCCE" w14:textId="77777777" w:rsidTr="00C40D5A">
        <w:tc>
          <w:tcPr>
            <w:tcW w:w="478" w:type="dxa"/>
            <w:shd w:val="clear" w:color="auto" w:fill="DEEAF6" w:themeFill="accent5" w:themeFillTint="33"/>
            <w:vAlign w:val="center"/>
          </w:tcPr>
          <w:p w14:paraId="29DEFED2" w14:textId="77777777" w:rsidR="00C40D5A" w:rsidRPr="00434920" w:rsidRDefault="00C40D5A" w:rsidP="00563815">
            <w:pPr>
              <w:ind w:firstLine="144"/>
              <w:jc w:val="center"/>
              <w:rPr>
                <w:rFonts w:ascii="Calibri" w:hAnsi="Calibri" w:cs="Arial"/>
                <w:b/>
                <w:sz w:val="16"/>
                <w:szCs w:val="16"/>
                <w:lang w:val="en-GB"/>
              </w:rPr>
            </w:pPr>
          </w:p>
        </w:tc>
        <w:tc>
          <w:tcPr>
            <w:tcW w:w="15480" w:type="dxa"/>
            <w:gridSpan w:val="6"/>
            <w:shd w:val="clear" w:color="auto" w:fill="DEEAF6" w:themeFill="accent5" w:themeFillTint="33"/>
            <w:vAlign w:val="center"/>
          </w:tcPr>
          <w:p w14:paraId="0AD8E159" w14:textId="6D12CE48" w:rsidR="00C40D5A" w:rsidRPr="00434920" w:rsidRDefault="00C40D5A" w:rsidP="00C40D5A">
            <w:pPr>
              <w:spacing w:before="60" w:after="60"/>
              <w:rPr>
                <w:rFonts w:ascii="Calibri" w:hAnsi="Calibri" w:cs="Arial"/>
                <w:b/>
                <w:sz w:val="16"/>
                <w:szCs w:val="16"/>
                <w:lang w:val="en-GB"/>
              </w:rPr>
            </w:pPr>
            <w:r w:rsidRPr="00434920">
              <w:rPr>
                <w:rFonts w:ascii="Calibri" w:hAnsi="Calibri" w:cs="Arial"/>
                <w:b/>
                <w:sz w:val="16"/>
                <w:szCs w:val="16"/>
                <w:lang w:val="en-GB"/>
              </w:rPr>
              <w:t>Alternate aerodrome</w:t>
            </w:r>
          </w:p>
        </w:tc>
      </w:tr>
      <w:tr w:rsidR="00C40D5A" w:rsidRPr="00C87B9D" w14:paraId="3B331B27" w14:textId="77777777" w:rsidTr="00C40D5A">
        <w:tc>
          <w:tcPr>
            <w:tcW w:w="478" w:type="dxa"/>
            <w:vAlign w:val="center"/>
          </w:tcPr>
          <w:p w14:paraId="0F079D4A" w14:textId="77777777" w:rsidR="00C40D5A" w:rsidRPr="00B2097A" w:rsidRDefault="00C40D5A" w:rsidP="00563815">
            <w:pPr>
              <w:pStyle w:val="ListParagraph"/>
              <w:numPr>
                <w:ilvl w:val="0"/>
                <w:numId w:val="45"/>
              </w:numPr>
              <w:ind w:left="0" w:firstLine="144"/>
              <w:jc w:val="center"/>
              <w:rPr>
                <w:rFonts w:ascii="Calibri" w:hAnsi="Calibri" w:cs="Arial"/>
                <w:b/>
                <w:bCs/>
                <w:sz w:val="16"/>
                <w:szCs w:val="16"/>
                <w:lang w:val="en-GB"/>
              </w:rPr>
            </w:pPr>
          </w:p>
        </w:tc>
        <w:tc>
          <w:tcPr>
            <w:tcW w:w="2160" w:type="dxa"/>
            <w:shd w:val="clear" w:color="auto" w:fill="auto"/>
          </w:tcPr>
          <w:p w14:paraId="5342D185" w14:textId="6AE284A5"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SPA.ETOPS.110</w:t>
            </w:r>
          </w:p>
          <w:p w14:paraId="456CABF0" w14:textId="2A088BC4"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SPA.ETOPS.115</w:t>
            </w:r>
          </w:p>
          <w:p w14:paraId="750D011B"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CAT.</w:t>
            </w:r>
            <w:r w:rsidRPr="00D9318B">
              <w:rPr>
                <w:rFonts w:ascii="Calibri" w:hAnsi="Calibri" w:cs="Arial"/>
                <w:b/>
                <w:bCs/>
                <w:noProof/>
                <w:sz w:val="16"/>
                <w:szCs w:val="16"/>
                <w:lang w:val="en-GB"/>
              </w:rPr>
              <w:t xml:space="preserve"> </w:t>
            </w:r>
            <w:r w:rsidRPr="00D9318B">
              <w:rPr>
                <w:rFonts w:ascii="Calibri" w:hAnsi="Calibri" w:cs="Arial"/>
                <w:b/>
                <w:bCs/>
                <w:sz w:val="16"/>
                <w:szCs w:val="16"/>
                <w:lang w:val="en-GB"/>
              </w:rPr>
              <w:t>OP.MPA.182</w:t>
            </w:r>
          </w:p>
        </w:tc>
        <w:tc>
          <w:tcPr>
            <w:tcW w:w="3960" w:type="dxa"/>
            <w:shd w:val="clear" w:color="auto" w:fill="D9D9D9"/>
          </w:tcPr>
          <w:p w14:paraId="0EF070BB" w14:textId="77777777" w:rsidR="00C40D5A" w:rsidRPr="00270532" w:rsidRDefault="00C40D5A" w:rsidP="00A74E1C">
            <w:pPr>
              <w:jc w:val="both"/>
              <w:rPr>
                <w:rFonts w:ascii="Calibri" w:hAnsi="Calibri" w:cs="Arial"/>
                <w:sz w:val="16"/>
                <w:szCs w:val="16"/>
                <w:lang w:val="fr-BE"/>
              </w:rPr>
            </w:pPr>
            <w:r w:rsidRPr="00270532">
              <w:rPr>
                <w:rFonts w:ascii="Calibri" w:hAnsi="Calibri" w:cs="Arial"/>
                <w:sz w:val="16"/>
                <w:szCs w:val="16"/>
                <w:lang w:val="fr-BE"/>
              </w:rPr>
              <w:t xml:space="preserve">En-route </w:t>
            </w:r>
            <w:proofErr w:type="spellStart"/>
            <w:r w:rsidRPr="00270532">
              <w:rPr>
                <w:rFonts w:ascii="Calibri" w:hAnsi="Calibri" w:cs="Arial"/>
                <w:sz w:val="16"/>
                <w:szCs w:val="16"/>
                <w:lang w:val="fr-BE"/>
              </w:rPr>
              <w:t>alternate</w:t>
            </w:r>
            <w:proofErr w:type="spellEnd"/>
            <w:r w:rsidRPr="00270532">
              <w:rPr>
                <w:rFonts w:ascii="Calibri" w:hAnsi="Calibri" w:cs="Arial"/>
                <w:sz w:val="16"/>
                <w:szCs w:val="16"/>
                <w:lang w:val="fr-BE"/>
              </w:rPr>
              <w:t xml:space="preserve"> </w:t>
            </w:r>
            <w:proofErr w:type="spellStart"/>
            <w:r w:rsidRPr="00270532">
              <w:rPr>
                <w:rFonts w:ascii="Calibri" w:hAnsi="Calibri" w:cs="Arial"/>
                <w:sz w:val="16"/>
                <w:szCs w:val="16"/>
                <w:lang w:val="fr-BE"/>
              </w:rPr>
              <w:t>aerodromes</w:t>
            </w:r>
            <w:proofErr w:type="spellEnd"/>
            <w:r w:rsidRPr="00270532">
              <w:rPr>
                <w:rFonts w:ascii="Calibri" w:hAnsi="Calibri" w:cs="Arial"/>
                <w:sz w:val="16"/>
                <w:szCs w:val="16"/>
                <w:lang w:val="fr-BE"/>
              </w:rPr>
              <w:t xml:space="preserve"> </w:t>
            </w:r>
            <w:proofErr w:type="spellStart"/>
            <w:r w:rsidRPr="00270532">
              <w:rPr>
                <w:rFonts w:ascii="Calibri" w:hAnsi="Calibri" w:cs="Arial"/>
                <w:sz w:val="16"/>
                <w:szCs w:val="16"/>
                <w:lang w:val="fr-BE"/>
              </w:rPr>
              <w:t>selection</w:t>
            </w:r>
            <w:proofErr w:type="spellEnd"/>
          </w:p>
        </w:tc>
        <w:tc>
          <w:tcPr>
            <w:tcW w:w="3690" w:type="dxa"/>
          </w:tcPr>
          <w:p w14:paraId="39217C97"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 has described the criteria to be used to consider an ETOPS ERA as adequate in addition to the standard criteria for all alternate aerodromes):</w:t>
            </w:r>
          </w:p>
          <w:p w14:paraId="54B591B5" w14:textId="77777777" w:rsidR="00C40D5A" w:rsidRPr="00986CA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t>ATS</w:t>
            </w:r>
          </w:p>
          <w:p w14:paraId="54A3B953" w14:textId="77777777" w:rsidR="00C40D5A" w:rsidRPr="00986CA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t>Sufficient lighting</w:t>
            </w:r>
          </w:p>
          <w:p w14:paraId="28098690" w14:textId="77777777" w:rsidR="00C40D5A" w:rsidRPr="00986CA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lastRenderedPageBreak/>
              <w:t>Communications</w:t>
            </w:r>
          </w:p>
          <w:p w14:paraId="107BFAE3" w14:textId="77777777" w:rsidR="00C40D5A" w:rsidRPr="00986CA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t>Weather reporting</w:t>
            </w:r>
          </w:p>
          <w:p w14:paraId="7F548F42" w14:textId="77777777" w:rsidR="00C40D5A" w:rsidRPr="00986CA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t>Navigation aids</w:t>
            </w:r>
          </w:p>
          <w:p w14:paraId="6A08CB0A" w14:textId="77777777" w:rsidR="00C40D5A" w:rsidRPr="00986CA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t>Emergency services</w:t>
            </w:r>
            <w:r>
              <w:rPr>
                <w:rFonts w:ascii="Calibri" w:hAnsi="Calibri" w:cs="Arial"/>
                <w:sz w:val="16"/>
                <w:szCs w:val="16"/>
                <w:lang w:val="en-GB"/>
              </w:rPr>
              <w:t xml:space="preserve"> (e.g. RFFS)</w:t>
            </w:r>
          </w:p>
          <w:p w14:paraId="6E622668" w14:textId="77777777" w:rsidR="00C40D5A" w:rsidRDefault="00C40D5A" w:rsidP="00A74E1C">
            <w:pPr>
              <w:pStyle w:val="ListParagraph"/>
              <w:numPr>
                <w:ilvl w:val="0"/>
                <w:numId w:val="9"/>
              </w:numPr>
              <w:jc w:val="both"/>
              <w:rPr>
                <w:rFonts w:ascii="Calibri" w:hAnsi="Calibri" w:cs="Arial"/>
                <w:sz w:val="16"/>
                <w:szCs w:val="16"/>
                <w:lang w:val="en-GB"/>
              </w:rPr>
            </w:pPr>
            <w:r w:rsidRPr="00986CAA">
              <w:rPr>
                <w:rFonts w:ascii="Calibri" w:hAnsi="Calibri" w:cs="Arial"/>
                <w:sz w:val="16"/>
                <w:szCs w:val="16"/>
                <w:lang w:val="en-GB"/>
              </w:rPr>
              <w:t>At least one instrument approach procedure</w:t>
            </w:r>
            <w:r>
              <w:rPr>
                <w:rFonts w:ascii="Calibri" w:hAnsi="Calibri" w:cs="Arial"/>
                <w:sz w:val="16"/>
                <w:szCs w:val="16"/>
                <w:lang w:val="en-GB"/>
              </w:rPr>
              <w:t>.</w:t>
            </w:r>
          </w:p>
          <w:p w14:paraId="46685393" w14:textId="77777777" w:rsidR="00C40D5A" w:rsidRDefault="00C40D5A" w:rsidP="00A74E1C">
            <w:pPr>
              <w:jc w:val="both"/>
              <w:rPr>
                <w:rFonts w:ascii="Calibri" w:hAnsi="Calibri" w:cs="Arial"/>
                <w:sz w:val="16"/>
                <w:szCs w:val="16"/>
                <w:lang w:val="en-GB"/>
              </w:rPr>
            </w:pPr>
          </w:p>
          <w:p w14:paraId="2B5B088B"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 has established planning minima (earliest ETA/ETA+1 h) for the selection of ETOPS ERA, in accordance with the following:</w:t>
            </w:r>
          </w:p>
          <w:p w14:paraId="5E6383AD" w14:textId="77777777" w:rsidR="00C40D5A" w:rsidRPr="008B3BEF" w:rsidRDefault="00C40D5A" w:rsidP="00A74E1C">
            <w:pPr>
              <w:pStyle w:val="ListParagraph"/>
              <w:numPr>
                <w:ilvl w:val="0"/>
                <w:numId w:val="10"/>
              </w:numPr>
              <w:jc w:val="both"/>
              <w:rPr>
                <w:rFonts w:ascii="Calibri" w:hAnsi="Calibri" w:cs="Arial"/>
                <w:sz w:val="16"/>
                <w:szCs w:val="16"/>
                <w:lang w:val="en-GB"/>
              </w:rPr>
            </w:pPr>
            <w:r>
              <w:rPr>
                <w:rFonts w:ascii="Calibri" w:hAnsi="Calibri" w:cs="Arial"/>
                <w:sz w:val="16"/>
                <w:szCs w:val="16"/>
                <w:lang w:val="en-GB"/>
              </w:rPr>
              <w:t>Type B instrument</w:t>
            </w:r>
            <w:r w:rsidRPr="008B3BEF">
              <w:rPr>
                <w:rFonts w:ascii="Calibri" w:hAnsi="Calibri" w:cs="Arial"/>
                <w:sz w:val="16"/>
                <w:szCs w:val="16"/>
                <w:lang w:val="en-GB"/>
              </w:rPr>
              <w:t xml:space="preserve"> approach (DA/H +200ft, RVR/VIS +800m</w:t>
            </w:r>
            <w:r>
              <w:rPr>
                <w:rFonts w:ascii="Calibri" w:hAnsi="Calibri" w:cs="Arial"/>
                <w:sz w:val="16"/>
                <w:szCs w:val="16"/>
                <w:lang w:val="en-GB"/>
              </w:rPr>
              <w:t>)</w:t>
            </w:r>
          </w:p>
          <w:p w14:paraId="2ABF731E" w14:textId="77777777" w:rsidR="00C40D5A" w:rsidRDefault="00C40D5A" w:rsidP="00A74E1C">
            <w:pPr>
              <w:pStyle w:val="ListParagraph"/>
              <w:numPr>
                <w:ilvl w:val="0"/>
                <w:numId w:val="10"/>
              </w:numPr>
              <w:jc w:val="both"/>
              <w:rPr>
                <w:rFonts w:ascii="Calibri" w:hAnsi="Calibri" w:cs="Arial"/>
                <w:sz w:val="16"/>
                <w:szCs w:val="16"/>
                <w:lang w:val="en-GB"/>
              </w:rPr>
            </w:pPr>
            <w:r>
              <w:rPr>
                <w:rFonts w:ascii="Calibri" w:hAnsi="Calibri" w:cs="Arial"/>
                <w:sz w:val="16"/>
                <w:szCs w:val="16"/>
                <w:lang w:val="en-GB"/>
              </w:rPr>
              <w:t>Type A instrument approach (DA/H or MDA/H +400 ft, RVR/VIS +1500m)</w:t>
            </w:r>
          </w:p>
          <w:p w14:paraId="0DB015A0" w14:textId="77777777" w:rsidR="00C40D5A" w:rsidRDefault="00C40D5A" w:rsidP="00A74E1C">
            <w:pPr>
              <w:pStyle w:val="ListParagraph"/>
              <w:numPr>
                <w:ilvl w:val="0"/>
                <w:numId w:val="10"/>
              </w:numPr>
              <w:jc w:val="both"/>
              <w:rPr>
                <w:rFonts w:ascii="Calibri" w:hAnsi="Calibri" w:cs="Arial"/>
                <w:sz w:val="16"/>
                <w:szCs w:val="16"/>
                <w:lang w:val="en-GB"/>
              </w:rPr>
            </w:pPr>
            <w:r>
              <w:rPr>
                <w:rFonts w:ascii="Calibri" w:hAnsi="Calibri" w:cs="Arial"/>
                <w:sz w:val="16"/>
                <w:szCs w:val="16"/>
                <w:lang w:val="en-GB"/>
              </w:rPr>
              <w:t>C</w:t>
            </w:r>
            <w:r w:rsidRPr="008B3BEF">
              <w:rPr>
                <w:rFonts w:ascii="Calibri" w:hAnsi="Calibri" w:cs="Arial"/>
                <w:sz w:val="16"/>
                <w:szCs w:val="16"/>
                <w:lang w:val="en-GB"/>
              </w:rPr>
              <w:t>ircling approach (MDA/H +400ft, RVR/VIS +1500m)</w:t>
            </w:r>
          </w:p>
          <w:p w14:paraId="373A58CB" w14:textId="77777777" w:rsidR="00C40D5A" w:rsidRPr="009243FC" w:rsidRDefault="00C40D5A" w:rsidP="00A74E1C">
            <w:pPr>
              <w:jc w:val="both"/>
              <w:rPr>
                <w:rFonts w:ascii="Calibri" w:hAnsi="Calibri" w:cs="Arial"/>
                <w:sz w:val="16"/>
                <w:szCs w:val="16"/>
                <w:lang w:val="en-GB"/>
              </w:rPr>
            </w:pPr>
            <w:r w:rsidRPr="009243FC">
              <w:rPr>
                <w:rFonts w:ascii="Calibri" w:hAnsi="Calibri" w:cs="Arial"/>
                <w:sz w:val="16"/>
                <w:szCs w:val="16"/>
                <w:u w:val="single"/>
                <w:lang w:val="en-GB"/>
              </w:rPr>
              <w:t>Note:</w:t>
            </w:r>
            <w:r>
              <w:rPr>
                <w:rFonts w:ascii="Calibri" w:hAnsi="Calibri" w:cs="Arial"/>
                <w:sz w:val="16"/>
                <w:szCs w:val="16"/>
                <w:lang w:val="en-GB"/>
              </w:rPr>
              <w:t xml:space="preserve"> Not normally applicable to CAT II/CAT III. Demonstration to be conducted to use CAT II/CAT III minima.</w:t>
            </w:r>
          </w:p>
          <w:p w14:paraId="546D2A07" w14:textId="77777777" w:rsidR="00C40D5A" w:rsidRDefault="00C40D5A" w:rsidP="00A74E1C">
            <w:pPr>
              <w:jc w:val="both"/>
              <w:rPr>
                <w:rFonts w:ascii="Calibri" w:hAnsi="Calibri" w:cs="Arial"/>
                <w:sz w:val="16"/>
                <w:szCs w:val="16"/>
                <w:lang w:val="en-GB"/>
              </w:rPr>
            </w:pPr>
          </w:p>
          <w:p w14:paraId="7AF236EA"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forecast crosswind plus any gust is considered (considering the runway condition) and compared to operating limitations.</w:t>
            </w:r>
          </w:p>
          <w:p w14:paraId="3931B02F" w14:textId="77777777" w:rsidR="00C40D5A" w:rsidRDefault="00C40D5A" w:rsidP="00A74E1C">
            <w:pPr>
              <w:jc w:val="both"/>
              <w:rPr>
                <w:rFonts w:ascii="Calibri" w:hAnsi="Calibri" w:cs="Arial"/>
                <w:sz w:val="16"/>
                <w:szCs w:val="16"/>
                <w:lang w:val="en-GB"/>
              </w:rPr>
            </w:pPr>
            <w:r w:rsidRPr="00827B49">
              <w:rPr>
                <w:rFonts w:ascii="Calibri" w:hAnsi="Calibri" w:cs="Arial"/>
                <w:sz w:val="16"/>
                <w:szCs w:val="16"/>
                <w:u w:val="single"/>
                <w:lang w:val="en-GB"/>
              </w:rPr>
              <w:t>Note:</w:t>
            </w:r>
            <w:r>
              <w:rPr>
                <w:rFonts w:ascii="Calibri" w:hAnsi="Calibri" w:cs="Arial"/>
                <w:sz w:val="16"/>
                <w:szCs w:val="16"/>
                <w:lang w:val="en-GB"/>
              </w:rPr>
              <w:t xml:space="preserve"> refer to the related guidance in </w:t>
            </w:r>
            <w:r w:rsidRPr="00827B49">
              <w:rPr>
                <w:rFonts w:ascii="Calibri" w:hAnsi="Calibri" w:cs="Arial"/>
                <w:sz w:val="16"/>
                <w:szCs w:val="16"/>
                <w:lang w:val="en-GB"/>
              </w:rPr>
              <w:t>GM2 CAT.OP.MPA.185</w:t>
            </w:r>
            <w:r>
              <w:rPr>
                <w:rFonts w:ascii="Calibri" w:hAnsi="Calibri" w:cs="Arial"/>
                <w:sz w:val="16"/>
                <w:szCs w:val="16"/>
                <w:lang w:val="en-GB"/>
              </w:rPr>
              <w:t>.</w:t>
            </w:r>
          </w:p>
          <w:p w14:paraId="4240DA9C" w14:textId="77777777" w:rsidR="00C40D5A" w:rsidRDefault="00C40D5A" w:rsidP="00A74E1C">
            <w:pPr>
              <w:jc w:val="both"/>
              <w:rPr>
                <w:rFonts w:ascii="Calibri" w:hAnsi="Calibri" w:cs="Arial"/>
                <w:sz w:val="16"/>
                <w:szCs w:val="16"/>
                <w:lang w:val="en-GB"/>
              </w:rPr>
            </w:pPr>
          </w:p>
          <w:p w14:paraId="4D0F5CDA"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operator’s policy for the selection of take-off alternate selected foresees a distance from departure aerodrome of no more than the operator’s ETOPS diversion time, with a max of 2 hours.</w:t>
            </w:r>
          </w:p>
          <w:p w14:paraId="6169EA4A" w14:textId="77777777" w:rsidR="00C40D5A" w:rsidRDefault="00C40D5A" w:rsidP="00A74E1C">
            <w:pPr>
              <w:jc w:val="both"/>
              <w:rPr>
                <w:rFonts w:ascii="Calibri" w:hAnsi="Calibri" w:cs="Arial"/>
                <w:sz w:val="16"/>
                <w:szCs w:val="16"/>
                <w:lang w:val="en-GB"/>
              </w:rPr>
            </w:pPr>
          </w:p>
          <w:p w14:paraId="374E0395" w14:textId="77777777" w:rsidR="00C40D5A" w:rsidRPr="00AA155A"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AA155A">
              <w:rPr>
                <w:rFonts w:ascii="Calibri" w:hAnsi="Calibri" w:cs="Arial"/>
                <w:sz w:val="16"/>
                <w:szCs w:val="16"/>
                <w:lang w:val="en-GB"/>
              </w:rPr>
              <w:t xml:space="preserve">Check </w:t>
            </w:r>
            <w:r>
              <w:rPr>
                <w:rFonts w:ascii="Calibri" w:hAnsi="Calibri" w:cs="Arial"/>
                <w:sz w:val="16"/>
                <w:szCs w:val="16"/>
                <w:lang w:val="en-GB"/>
              </w:rPr>
              <w:t xml:space="preserve">that for the </w:t>
            </w:r>
            <w:r w:rsidRPr="005D3779">
              <w:rPr>
                <w:rFonts w:ascii="Calibri" w:hAnsi="Calibri" w:cs="Arial"/>
                <w:sz w:val="16"/>
                <w:szCs w:val="16"/>
                <w:lang w:val="en-GB"/>
              </w:rPr>
              <w:t xml:space="preserve">envisaged </w:t>
            </w:r>
            <w:r>
              <w:rPr>
                <w:rFonts w:ascii="Calibri" w:hAnsi="Calibri" w:cs="Arial"/>
                <w:sz w:val="16"/>
                <w:szCs w:val="16"/>
                <w:lang w:val="en-GB"/>
              </w:rPr>
              <w:t>routes, the operator has established the list of ETOPS ERA available, including all the relevant characteristics.</w:t>
            </w:r>
          </w:p>
        </w:tc>
        <w:tc>
          <w:tcPr>
            <w:tcW w:w="990" w:type="dxa"/>
          </w:tcPr>
          <w:p w14:paraId="10969FED" w14:textId="77777777" w:rsidR="00C40D5A" w:rsidRDefault="00C40D5A" w:rsidP="00D064BC">
            <w:pPr>
              <w:spacing w:before="60" w:after="60"/>
              <w:rPr>
                <w:rFonts w:ascii="Calibri" w:hAnsi="Calibri" w:cs="Arial"/>
                <w:sz w:val="16"/>
                <w:szCs w:val="16"/>
                <w:lang w:val="en-US"/>
              </w:rPr>
            </w:pPr>
          </w:p>
        </w:tc>
        <w:tc>
          <w:tcPr>
            <w:tcW w:w="810" w:type="dxa"/>
          </w:tcPr>
          <w:p w14:paraId="679BC02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5330133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5D27FAC0"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993069528"/>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61CB7C61"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50644569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36FAE0F2" w14:textId="566F6CE7"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62451135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5915FA60" w14:textId="0CC2618F" w:rsidR="00C40D5A" w:rsidRPr="0067694C" w:rsidRDefault="00C40D5A" w:rsidP="00C40D5A">
            <w:pPr>
              <w:spacing w:before="60" w:after="60"/>
              <w:rPr>
                <w:rFonts w:ascii="Calibri" w:hAnsi="Calibri" w:cs="Arial"/>
                <w:bCs/>
                <w:sz w:val="16"/>
                <w:szCs w:val="16"/>
                <w:lang w:val="en-GB"/>
              </w:rPr>
            </w:pPr>
          </w:p>
        </w:tc>
      </w:tr>
      <w:tr w:rsidR="00C40D5A" w:rsidRPr="00C87B9D" w14:paraId="11F9DF69" w14:textId="77777777" w:rsidTr="00C40D5A">
        <w:tc>
          <w:tcPr>
            <w:tcW w:w="478" w:type="dxa"/>
            <w:shd w:val="clear" w:color="auto" w:fill="DEEAF6" w:themeFill="accent5" w:themeFillTint="33"/>
            <w:vAlign w:val="center"/>
          </w:tcPr>
          <w:p w14:paraId="092B4745"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DEEAF6" w:themeFill="accent5" w:themeFillTint="33"/>
            <w:vAlign w:val="center"/>
          </w:tcPr>
          <w:p w14:paraId="32A57EAF" w14:textId="5194731D"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Operating procedures</w:t>
            </w:r>
          </w:p>
        </w:tc>
      </w:tr>
      <w:tr w:rsidR="00C40D5A" w:rsidRPr="00C87B9D" w14:paraId="013F3F97" w14:textId="77777777" w:rsidTr="00C40D5A">
        <w:tc>
          <w:tcPr>
            <w:tcW w:w="478" w:type="dxa"/>
            <w:vAlign w:val="center"/>
          </w:tcPr>
          <w:p w14:paraId="7F05B448" w14:textId="77777777" w:rsidR="00C40D5A" w:rsidRPr="00B2097A" w:rsidRDefault="00C40D5A" w:rsidP="00563815">
            <w:pPr>
              <w:pStyle w:val="ListParagraph"/>
              <w:numPr>
                <w:ilvl w:val="0"/>
                <w:numId w:val="46"/>
              </w:numPr>
              <w:ind w:left="0" w:firstLine="144"/>
              <w:jc w:val="center"/>
              <w:rPr>
                <w:rFonts w:ascii="Calibri" w:hAnsi="Calibri" w:cs="Arial"/>
                <w:b/>
                <w:bCs/>
                <w:sz w:val="16"/>
                <w:szCs w:val="16"/>
              </w:rPr>
            </w:pPr>
          </w:p>
        </w:tc>
        <w:tc>
          <w:tcPr>
            <w:tcW w:w="2160" w:type="dxa"/>
            <w:vMerge w:val="restart"/>
            <w:shd w:val="clear" w:color="auto" w:fill="auto"/>
          </w:tcPr>
          <w:p w14:paraId="39FC7ED6" w14:textId="5C59E07B" w:rsidR="00C40D5A" w:rsidRPr="00D9318B" w:rsidRDefault="00C40D5A" w:rsidP="00A74E1C">
            <w:pPr>
              <w:jc w:val="both"/>
              <w:rPr>
                <w:rFonts w:ascii="Calibri" w:hAnsi="Calibri" w:cs="Arial"/>
                <w:b/>
                <w:bCs/>
                <w:sz w:val="16"/>
                <w:szCs w:val="16"/>
              </w:rPr>
            </w:pPr>
            <w:r w:rsidRPr="00D9318B">
              <w:rPr>
                <w:rFonts w:ascii="Calibri" w:hAnsi="Calibri" w:cs="Arial"/>
                <w:b/>
                <w:bCs/>
                <w:sz w:val="16"/>
                <w:szCs w:val="16"/>
              </w:rPr>
              <w:t>AMC20-6, Appendix 4, para 4, 7.2.3</w:t>
            </w:r>
          </w:p>
          <w:p w14:paraId="269A9A5B" w14:textId="77777777" w:rsidR="00C40D5A" w:rsidRPr="00D9318B" w:rsidRDefault="00C40D5A" w:rsidP="00A74E1C">
            <w:pPr>
              <w:jc w:val="both"/>
              <w:rPr>
                <w:rFonts w:ascii="Calibri" w:hAnsi="Calibri" w:cs="Arial"/>
                <w:b/>
                <w:bCs/>
                <w:sz w:val="16"/>
                <w:szCs w:val="16"/>
              </w:rPr>
            </w:pPr>
            <w:r w:rsidRPr="00D9318B">
              <w:rPr>
                <w:rFonts w:ascii="Calibri" w:hAnsi="Calibri" w:cs="Arial"/>
                <w:b/>
                <w:bCs/>
                <w:sz w:val="16"/>
                <w:szCs w:val="16"/>
              </w:rPr>
              <w:t>SPA.ETOPS.105</w:t>
            </w:r>
          </w:p>
          <w:p w14:paraId="14205AE5" w14:textId="77777777" w:rsidR="00C40D5A" w:rsidRPr="00D9318B" w:rsidRDefault="00C40D5A" w:rsidP="00A74E1C">
            <w:pPr>
              <w:jc w:val="both"/>
              <w:rPr>
                <w:rFonts w:ascii="Calibri" w:hAnsi="Calibri" w:cs="Arial"/>
                <w:b/>
                <w:bCs/>
                <w:sz w:val="16"/>
                <w:szCs w:val="16"/>
              </w:rPr>
            </w:pPr>
            <w:r w:rsidRPr="00D9318B">
              <w:rPr>
                <w:rFonts w:ascii="Calibri" w:hAnsi="Calibri" w:cs="Arial"/>
                <w:b/>
                <w:bCs/>
                <w:sz w:val="16"/>
                <w:szCs w:val="16"/>
              </w:rPr>
              <w:t>AMC3 ORO.MLR.100</w:t>
            </w:r>
          </w:p>
          <w:p w14:paraId="384BC1C2" w14:textId="77777777" w:rsidR="00C40D5A" w:rsidRPr="00D9318B" w:rsidRDefault="00C40D5A" w:rsidP="00A74E1C">
            <w:pPr>
              <w:jc w:val="both"/>
              <w:rPr>
                <w:rFonts w:ascii="Calibri" w:hAnsi="Calibri" w:cs="Arial"/>
                <w:b/>
                <w:bCs/>
                <w:sz w:val="16"/>
                <w:szCs w:val="16"/>
              </w:rPr>
            </w:pPr>
            <w:r w:rsidRPr="00D9318B">
              <w:rPr>
                <w:rFonts w:ascii="Calibri" w:hAnsi="Calibri" w:cs="Arial"/>
                <w:b/>
                <w:bCs/>
                <w:sz w:val="16"/>
                <w:szCs w:val="16"/>
              </w:rPr>
              <w:lastRenderedPageBreak/>
              <w:t>CAT.OP.MPA.175</w:t>
            </w:r>
          </w:p>
          <w:p w14:paraId="4D54FCA7" w14:textId="77777777" w:rsidR="00C40D5A" w:rsidRPr="00D9318B" w:rsidRDefault="00C40D5A" w:rsidP="00A74E1C">
            <w:pPr>
              <w:jc w:val="both"/>
              <w:rPr>
                <w:rFonts w:ascii="Calibri" w:hAnsi="Calibri" w:cs="Arial"/>
                <w:b/>
                <w:bCs/>
                <w:sz w:val="16"/>
                <w:szCs w:val="16"/>
              </w:rPr>
            </w:pPr>
            <w:r w:rsidRPr="00D9318B">
              <w:rPr>
                <w:rFonts w:ascii="Calibri" w:hAnsi="Calibri" w:cs="Arial"/>
                <w:b/>
                <w:bCs/>
                <w:sz w:val="16"/>
                <w:szCs w:val="16"/>
              </w:rPr>
              <w:t>CAT.OP.MPA.260</w:t>
            </w:r>
          </w:p>
        </w:tc>
        <w:tc>
          <w:tcPr>
            <w:tcW w:w="3960" w:type="dxa"/>
            <w:vMerge w:val="restart"/>
            <w:shd w:val="clear" w:color="auto" w:fill="D9D9D9"/>
          </w:tcPr>
          <w:p w14:paraId="506D6FF4"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lastRenderedPageBreak/>
              <w:t>Flight planning / Pre-flight procedures</w:t>
            </w:r>
          </w:p>
        </w:tc>
        <w:tc>
          <w:tcPr>
            <w:tcW w:w="3690" w:type="dxa"/>
          </w:tcPr>
          <w:p w14:paraId="116CC2F4" w14:textId="77777777" w:rsidR="00C40D5A" w:rsidRPr="00F21443" w:rsidRDefault="00C40D5A" w:rsidP="00A74E1C">
            <w:pPr>
              <w:jc w:val="both"/>
              <w:rPr>
                <w:rFonts w:ascii="Calibri" w:hAnsi="Calibri" w:cs="Arial"/>
                <w:sz w:val="16"/>
                <w:szCs w:val="16"/>
                <w:lang w:val="en-GB"/>
              </w:rPr>
            </w:pPr>
            <w:r w:rsidRPr="00F21443">
              <w:rPr>
                <w:rFonts w:ascii="Calibri" w:hAnsi="Calibri" w:cs="Arial"/>
                <w:sz w:val="16"/>
                <w:szCs w:val="16"/>
                <w:lang w:val="en-GB"/>
              </w:rPr>
              <w:t>- Check that the operator has established pre-flight and dispatch procedures, including the following:</w:t>
            </w:r>
          </w:p>
          <w:p w14:paraId="147FBFEB" w14:textId="77777777" w:rsidR="00C40D5A" w:rsidRPr="00F21443" w:rsidRDefault="00C40D5A" w:rsidP="00A74E1C">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A</w:t>
            </w:r>
            <w:r w:rsidRPr="00F21443">
              <w:rPr>
                <w:rFonts w:ascii="Calibri" w:hAnsi="Calibri" w:cs="Arial"/>
                <w:sz w:val="16"/>
                <w:szCs w:val="16"/>
                <w:lang w:val="en-GB"/>
              </w:rPr>
              <w:t>irframe approved for ETOPS operations;</w:t>
            </w:r>
          </w:p>
          <w:p w14:paraId="03F25378" w14:textId="77777777" w:rsidR="00C40D5A" w:rsidRDefault="00C40D5A" w:rsidP="00A74E1C">
            <w:pPr>
              <w:pStyle w:val="ListParagraph"/>
              <w:numPr>
                <w:ilvl w:val="0"/>
                <w:numId w:val="3"/>
              </w:numPr>
              <w:rPr>
                <w:rFonts w:ascii="Calibri" w:hAnsi="Calibri" w:cs="Arial"/>
                <w:sz w:val="16"/>
                <w:szCs w:val="16"/>
                <w:lang w:val="en-GB"/>
              </w:rPr>
            </w:pPr>
            <w:r w:rsidRPr="00F21443">
              <w:rPr>
                <w:rFonts w:ascii="Calibri" w:hAnsi="Calibri" w:cs="Arial"/>
                <w:sz w:val="16"/>
                <w:szCs w:val="16"/>
                <w:lang w:val="en-GB"/>
              </w:rPr>
              <w:t>MEL items pertaining to ETOPS;</w:t>
            </w:r>
          </w:p>
          <w:p w14:paraId="0278E5CF" w14:textId="77777777" w:rsidR="00C40D5A" w:rsidRDefault="00C40D5A" w:rsidP="00A74E1C">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lastRenderedPageBreak/>
              <w:t>F</w:t>
            </w:r>
            <w:r w:rsidRPr="00F21443">
              <w:rPr>
                <w:rFonts w:ascii="Calibri" w:hAnsi="Calibri" w:cs="Arial"/>
                <w:sz w:val="16"/>
                <w:szCs w:val="16"/>
                <w:lang w:val="en-GB"/>
              </w:rPr>
              <w:t>orecast weather on the route/destination/ERA;</w:t>
            </w:r>
          </w:p>
          <w:p w14:paraId="7314E70D" w14:textId="77777777" w:rsidR="00C40D5A" w:rsidRPr="00F21443" w:rsidRDefault="00C40D5A" w:rsidP="00A74E1C">
            <w:pPr>
              <w:pStyle w:val="ListParagraph"/>
              <w:jc w:val="both"/>
              <w:rPr>
                <w:rFonts w:ascii="Calibri" w:hAnsi="Calibri" w:cs="Arial"/>
                <w:sz w:val="16"/>
                <w:szCs w:val="16"/>
                <w:lang w:val="en-GB"/>
              </w:rPr>
            </w:pPr>
            <w:r>
              <w:rPr>
                <w:rFonts w:ascii="Calibri" w:hAnsi="Calibri" w:cs="Arial"/>
                <w:sz w:val="16"/>
                <w:szCs w:val="16"/>
                <w:lang w:val="en-GB"/>
              </w:rPr>
              <w:t xml:space="preserve">Check that the </w:t>
            </w:r>
            <w:r w:rsidRPr="0007620E">
              <w:rPr>
                <w:rFonts w:ascii="Calibri" w:hAnsi="Calibri" w:cs="Arial"/>
                <w:sz w:val="16"/>
                <w:szCs w:val="16"/>
                <w:lang w:val="en-GB"/>
              </w:rPr>
              <w:t>operator only use</w:t>
            </w:r>
            <w:r>
              <w:rPr>
                <w:rFonts w:ascii="Calibri" w:hAnsi="Calibri" w:cs="Arial"/>
                <w:sz w:val="16"/>
                <w:szCs w:val="16"/>
                <w:lang w:val="en-GB"/>
              </w:rPr>
              <w:t>s</w:t>
            </w:r>
            <w:r w:rsidRPr="0007620E">
              <w:rPr>
                <w:rFonts w:ascii="Calibri" w:hAnsi="Calibri" w:cs="Arial"/>
                <w:sz w:val="16"/>
                <w:szCs w:val="16"/>
                <w:lang w:val="en-GB"/>
              </w:rPr>
              <w:t xml:space="preserve"> weather information systems that are sufficient reliable and accurate in the proposed area of operation</w:t>
            </w:r>
            <w:r>
              <w:rPr>
                <w:rFonts w:ascii="Calibri" w:hAnsi="Calibri" w:cs="Arial"/>
                <w:sz w:val="16"/>
                <w:szCs w:val="16"/>
                <w:lang w:val="en-GB"/>
              </w:rPr>
              <w:t>;</w:t>
            </w:r>
          </w:p>
          <w:p w14:paraId="03F0C80D" w14:textId="77777777" w:rsidR="00C40D5A" w:rsidRDefault="00C40D5A" w:rsidP="00A74E1C">
            <w:pPr>
              <w:pStyle w:val="ListParagraph"/>
              <w:numPr>
                <w:ilvl w:val="0"/>
                <w:numId w:val="3"/>
              </w:numPr>
              <w:jc w:val="both"/>
              <w:rPr>
                <w:rFonts w:ascii="Calibri" w:hAnsi="Calibri" w:cs="Arial"/>
                <w:sz w:val="16"/>
                <w:szCs w:val="16"/>
                <w:lang w:val="en-GB"/>
              </w:rPr>
            </w:pPr>
            <w:r>
              <w:rPr>
                <w:rFonts w:ascii="Calibri" w:hAnsi="Calibri" w:cs="Arial"/>
                <w:sz w:val="16"/>
                <w:szCs w:val="16"/>
                <w:lang w:val="en-GB"/>
              </w:rPr>
              <w:t>Selection of ETOPS ERA;</w:t>
            </w:r>
          </w:p>
          <w:p w14:paraId="47375B89" w14:textId="77777777" w:rsidR="00C40D5A" w:rsidRDefault="00C40D5A" w:rsidP="00A74E1C">
            <w:pPr>
              <w:pStyle w:val="ListParagraph"/>
              <w:numPr>
                <w:ilvl w:val="0"/>
                <w:numId w:val="38"/>
              </w:numPr>
              <w:ind w:left="1082"/>
              <w:jc w:val="both"/>
              <w:rPr>
                <w:rFonts w:ascii="Calibri" w:hAnsi="Calibri" w:cs="Arial"/>
                <w:sz w:val="16"/>
                <w:szCs w:val="16"/>
                <w:lang w:val="en-GB"/>
              </w:rPr>
            </w:pPr>
            <w:r w:rsidRPr="00041511">
              <w:rPr>
                <w:rFonts w:ascii="Calibri" w:hAnsi="Calibri" w:cs="Arial"/>
                <w:sz w:val="16"/>
                <w:szCs w:val="16"/>
                <w:lang w:val="en-GB"/>
              </w:rPr>
              <w:t xml:space="preserve">Visual and non-visual aids </w:t>
            </w:r>
            <w:r>
              <w:rPr>
                <w:rFonts w:ascii="Calibri" w:hAnsi="Calibri" w:cs="Arial"/>
                <w:sz w:val="16"/>
                <w:szCs w:val="16"/>
                <w:lang w:val="en-GB"/>
              </w:rPr>
              <w:t>should be</w:t>
            </w:r>
            <w:r w:rsidRPr="00041511">
              <w:rPr>
                <w:rFonts w:ascii="Calibri" w:hAnsi="Calibri" w:cs="Arial"/>
                <w:sz w:val="16"/>
                <w:szCs w:val="16"/>
                <w:lang w:val="en-GB"/>
              </w:rPr>
              <w:t xml:space="preserve"> available at the specified alternates for the anticipated types of approaches and operating minima</w:t>
            </w:r>
            <w:r>
              <w:rPr>
                <w:rFonts w:ascii="Calibri" w:hAnsi="Calibri" w:cs="Arial"/>
                <w:sz w:val="16"/>
                <w:szCs w:val="16"/>
                <w:lang w:val="en-GB"/>
              </w:rPr>
              <w:t>;</w:t>
            </w:r>
          </w:p>
          <w:p w14:paraId="31BF752E" w14:textId="77777777" w:rsidR="00C40D5A" w:rsidRDefault="00C40D5A" w:rsidP="00A74E1C">
            <w:pPr>
              <w:pStyle w:val="ListParagraph"/>
              <w:numPr>
                <w:ilvl w:val="0"/>
                <w:numId w:val="38"/>
              </w:numPr>
              <w:ind w:left="1082"/>
              <w:jc w:val="both"/>
              <w:rPr>
                <w:rFonts w:ascii="Calibri" w:hAnsi="Calibri" w:cs="Arial"/>
                <w:sz w:val="16"/>
                <w:szCs w:val="16"/>
                <w:lang w:val="en-GB"/>
              </w:rPr>
            </w:pPr>
            <w:r w:rsidRPr="002F58DF">
              <w:rPr>
                <w:rFonts w:ascii="Calibri" w:hAnsi="Calibri" w:cs="Arial"/>
                <w:sz w:val="16"/>
                <w:szCs w:val="16"/>
                <w:lang w:val="en-GB"/>
              </w:rPr>
              <w:t xml:space="preserve">In addition to the nominated ETOPS </w:t>
            </w:r>
            <w:r>
              <w:rPr>
                <w:rFonts w:ascii="Calibri" w:hAnsi="Calibri" w:cs="Arial"/>
                <w:sz w:val="16"/>
                <w:szCs w:val="16"/>
                <w:lang w:val="en-GB"/>
              </w:rPr>
              <w:t>ERAs</w:t>
            </w:r>
            <w:r w:rsidRPr="002F58DF">
              <w:rPr>
                <w:rFonts w:ascii="Calibri" w:hAnsi="Calibri" w:cs="Arial"/>
                <w:sz w:val="16"/>
                <w:szCs w:val="16"/>
                <w:lang w:val="en-GB"/>
              </w:rPr>
              <w:t xml:space="preserve">, the operator should provide </w:t>
            </w:r>
            <w:r>
              <w:rPr>
                <w:rFonts w:ascii="Calibri" w:hAnsi="Calibri" w:cs="Arial"/>
                <w:sz w:val="16"/>
                <w:szCs w:val="16"/>
                <w:lang w:val="en-GB"/>
              </w:rPr>
              <w:t>FC</w:t>
            </w:r>
            <w:r w:rsidRPr="002F58DF">
              <w:rPr>
                <w:rFonts w:ascii="Calibri" w:hAnsi="Calibri" w:cs="Arial"/>
                <w:sz w:val="16"/>
                <w:szCs w:val="16"/>
                <w:lang w:val="en-GB"/>
              </w:rPr>
              <w:t xml:space="preserve"> with information on adequate aerodromes on the route to be flown which are not forecast to meet the ETOPS </w:t>
            </w:r>
            <w:r>
              <w:rPr>
                <w:rFonts w:ascii="Calibri" w:hAnsi="Calibri" w:cs="Arial"/>
                <w:sz w:val="16"/>
                <w:szCs w:val="16"/>
                <w:lang w:val="en-GB"/>
              </w:rPr>
              <w:t>ERA</w:t>
            </w:r>
            <w:r w:rsidRPr="002F58DF">
              <w:rPr>
                <w:rFonts w:ascii="Calibri" w:hAnsi="Calibri" w:cs="Arial"/>
                <w:sz w:val="16"/>
                <w:szCs w:val="16"/>
                <w:lang w:val="en-GB"/>
              </w:rPr>
              <w:t xml:space="preserve"> weather minima.</w:t>
            </w:r>
          </w:p>
          <w:p w14:paraId="18FF3A75" w14:textId="77777777" w:rsidR="00C40D5A" w:rsidRDefault="00C40D5A" w:rsidP="00A74E1C">
            <w:pPr>
              <w:pStyle w:val="ListParagraph"/>
              <w:numPr>
                <w:ilvl w:val="0"/>
                <w:numId w:val="2"/>
              </w:numPr>
              <w:jc w:val="both"/>
              <w:rPr>
                <w:rFonts w:ascii="Calibri" w:hAnsi="Calibri" w:cs="Arial"/>
                <w:sz w:val="16"/>
                <w:szCs w:val="16"/>
                <w:lang w:val="en-GB"/>
              </w:rPr>
            </w:pPr>
            <w:r>
              <w:rPr>
                <w:rFonts w:ascii="Calibri" w:hAnsi="Calibri" w:cs="Arial"/>
                <w:sz w:val="16"/>
                <w:szCs w:val="16"/>
                <w:lang w:val="en-GB"/>
              </w:rPr>
              <w:t>Calculation of fuel critical reserve;</w:t>
            </w:r>
          </w:p>
          <w:p w14:paraId="12725EB1" w14:textId="77777777" w:rsidR="00C40D5A" w:rsidRDefault="00C40D5A" w:rsidP="00A74E1C">
            <w:pPr>
              <w:pStyle w:val="ListParagraph"/>
              <w:jc w:val="both"/>
              <w:rPr>
                <w:rFonts w:ascii="Calibri" w:hAnsi="Calibri" w:cs="Arial"/>
                <w:sz w:val="16"/>
                <w:szCs w:val="16"/>
                <w:lang w:val="en-GB"/>
              </w:rPr>
            </w:pPr>
            <w:r>
              <w:rPr>
                <w:rFonts w:ascii="Calibri" w:hAnsi="Calibri" w:cs="Arial"/>
                <w:sz w:val="16"/>
                <w:szCs w:val="16"/>
                <w:lang w:val="en-GB"/>
              </w:rPr>
              <w:t>Fuel and oil carriage should meet the applicable operational requirements.</w:t>
            </w:r>
          </w:p>
          <w:p w14:paraId="48A76B04" w14:textId="77777777" w:rsidR="00C40D5A" w:rsidRDefault="00C40D5A" w:rsidP="00A74E1C">
            <w:pPr>
              <w:pStyle w:val="ListParagraph"/>
              <w:numPr>
                <w:ilvl w:val="0"/>
                <w:numId w:val="2"/>
              </w:numPr>
              <w:jc w:val="both"/>
              <w:rPr>
                <w:rFonts w:ascii="Calibri" w:hAnsi="Calibri" w:cs="Arial"/>
                <w:sz w:val="16"/>
                <w:szCs w:val="16"/>
                <w:lang w:val="en-GB"/>
              </w:rPr>
            </w:pPr>
            <w:r>
              <w:rPr>
                <w:rFonts w:ascii="Calibri" w:hAnsi="Calibri" w:cs="Arial"/>
                <w:sz w:val="16"/>
                <w:szCs w:val="16"/>
                <w:lang w:val="en-GB"/>
              </w:rPr>
              <w:t>Calculation of ETPs;</w:t>
            </w:r>
          </w:p>
          <w:p w14:paraId="59C15391" w14:textId="77777777" w:rsidR="00C40D5A" w:rsidRDefault="00C40D5A" w:rsidP="00A74E1C">
            <w:pPr>
              <w:pStyle w:val="ListParagraph"/>
              <w:jc w:val="both"/>
              <w:rPr>
                <w:rFonts w:ascii="Calibri" w:hAnsi="Calibri" w:cs="Arial"/>
                <w:sz w:val="16"/>
                <w:szCs w:val="16"/>
                <w:lang w:val="en-GB"/>
              </w:rPr>
            </w:pPr>
            <w:r w:rsidRPr="002F58DF">
              <w:rPr>
                <w:rFonts w:ascii="Calibri" w:hAnsi="Calibri" w:cs="Arial"/>
                <w:sz w:val="16"/>
                <w:szCs w:val="16"/>
                <w:lang w:val="en-GB"/>
              </w:rPr>
              <w:t xml:space="preserve">The effects of wind and temperature at the </w:t>
            </w:r>
            <w:r>
              <w:rPr>
                <w:rFonts w:ascii="Calibri" w:hAnsi="Calibri" w:cs="Arial"/>
                <w:sz w:val="16"/>
                <w:szCs w:val="16"/>
                <w:lang w:val="en-GB"/>
              </w:rPr>
              <w:t>OEI</w:t>
            </w:r>
            <w:r w:rsidRPr="002F58DF">
              <w:rPr>
                <w:rFonts w:ascii="Calibri" w:hAnsi="Calibri" w:cs="Arial"/>
                <w:sz w:val="16"/>
                <w:szCs w:val="16"/>
                <w:lang w:val="en-GB"/>
              </w:rPr>
              <w:t xml:space="preserve"> cruise altitude should be accounted for in the calculation of </w:t>
            </w:r>
            <w:r>
              <w:rPr>
                <w:rFonts w:ascii="Calibri" w:hAnsi="Calibri" w:cs="Arial"/>
                <w:sz w:val="16"/>
                <w:szCs w:val="16"/>
                <w:lang w:val="en-GB"/>
              </w:rPr>
              <w:t>ETPs</w:t>
            </w:r>
            <w:r w:rsidRPr="002F58DF">
              <w:rPr>
                <w:rFonts w:ascii="Calibri" w:hAnsi="Calibri" w:cs="Arial"/>
                <w:sz w:val="16"/>
                <w:szCs w:val="16"/>
                <w:lang w:val="en-GB"/>
              </w:rPr>
              <w:t>.</w:t>
            </w:r>
          </w:p>
          <w:p w14:paraId="68AFB6B8" w14:textId="77777777" w:rsidR="00C40D5A" w:rsidRDefault="00C40D5A" w:rsidP="00A74E1C">
            <w:pPr>
              <w:pStyle w:val="ListParagraph"/>
              <w:numPr>
                <w:ilvl w:val="0"/>
                <w:numId w:val="2"/>
              </w:numPr>
              <w:jc w:val="both"/>
              <w:rPr>
                <w:rFonts w:ascii="Calibri" w:hAnsi="Calibri" w:cs="Arial"/>
                <w:sz w:val="16"/>
                <w:szCs w:val="16"/>
                <w:lang w:val="en-GB"/>
              </w:rPr>
            </w:pPr>
            <w:r>
              <w:rPr>
                <w:rFonts w:ascii="Calibri" w:hAnsi="Calibri" w:cs="Arial"/>
                <w:sz w:val="16"/>
                <w:szCs w:val="16"/>
                <w:lang w:val="en-GB"/>
              </w:rPr>
              <w:t>Preparation of the OFP (including the above information);</w:t>
            </w:r>
          </w:p>
          <w:p w14:paraId="380190E7" w14:textId="77777777" w:rsidR="00C40D5A" w:rsidRPr="00F21443" w:rsidRDefault="00C40D5A" w:rsidP="00A74E1C">
            <w:pPr>
              <w:pStyle w:val="ListParagraph"/>
              <w:numPr>
                <w:ilvl w:val="0"/>
                <w:numId w:val="2"/>
              </w:numPr>
              <w:jc w:val="both"/>
              <w:rPr>
                <w:rFonts w:ascii="Calibri" w:hAnsi="Calibri" w:cs="Arial"/>
                <w:sz w:val="16"/>
                <w:szCs w:val="16"/>
                <w:lang w:val="en-GB"/>
              </w:rPr>
            </w:pPr>
            <w:r>
              <w:rPr>
                <w:rFonts w:ascii="Calibri" w:hAnsi="Calibri" w:cs="Arial"/>
                <w:sz w:val="16"/>
                <w:szCs w:val="16"/>
                <w:lang w:val="en-GB"/>
              </w:rPr>
              <w:t>ATS flight plan (with ETOPS ERA included)</w:t>
            </w:r>
          </w:p>
          <w:p w14:paraId="2F20C283" w14:textId="77777777" w:rsidR="00C40D5A" w:rsidRPr="0048376C" w:rsidRDefault="00C40D5A" w:rsidP="00A74E1C">
            <w:pPr>
              <w:jc w:val="both"/>
              <w:rPr>
                <w:rFonts w:ascii="Calibri" w:hAnsi="Calibri" w:cs="Arial"/>
                <w:sz w:val="16"/>
                <w:szCs w:val="16"/>
                <w:highlight w:val="yellow"/>
                <w:lang w:val="en-GB"/>
              </w:rPr>
            </w:pPr>
          </w:p>
        </w:tc>
        <w:tc>
          <w:tcPr>
            <w:tcW w:w="990" w:type="dxa"/>
          </w:tcPr>
          <w:p w14:paraId="76D96402" w14:textId="77777777" w:rsidR="00C40D5A" w:rsidRDefault="00C40D5A" w:rsidP="00D064BC">
            <w:pPr>
              <w:spacing w:before="60" w:after="60"/>
              <w:rPr>
                <w:rFonts w:ascii="Calibri" w:hAnsi="Calibri" w:cs="Arial"/>
                <w:sz w:val="16"/>
                <w:szCs w:val="16"/>
                <w:lang w:val="en-US"/>
              </w:rPr>
            </w:pPr>
          </w:p>
        </w:tc>
        <w:tc>
          <w:tcPr>
            <w:tcW w:w="810" w:type="dxa"/>
          </w:tcPr>
          <w:p w14:paraId="063BEA7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49159092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439EEB4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790277760"/>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42B54CB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4658002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4E10FB94" w14:textId="404D430D"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345402280"/>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41FC25B4" w14:textId="645BB239" w:rsidR="00C40D5A" w:rsidRPr="0067694C" w:rsidRDefault="00C40D5A" w:rsidP="00C40D5A">
            <w:pPr>
              <w:spacing w:before="60" w:after="60"/>
              <w:rPr>
                <w:rFonts w:ascii="Calibri" w:hAnsi="Calibri" w:cs="Arial"/>
                <w:bCs/>
                <w:sz w:val="16"/>
                <w:szCs w:val="16"/>
                <w:lang w:val="en-GB"/>
              </w:rPr>
            </w:pPr>
          </w:p>
        </w:tc>
      </w:tr>
      <w:tr w:rsidR="00C40D5A" w:rsidRPr="00C87B9D" w14:paraId="4E0C4B92" w14:textId="77777777" w:rsidTr="00C40D5A">
        <w:tc>
          <w:tcPr>
            <w:tcW w:w="478" w:type="dxa"/>
            <w:vAlign w:val="center"/>
          </w:tcPr>
          <w:p w14:paraId="39D9BCFF" w14:textId="77777777" w:rsidR="00C40D5A" w:rsidRPr="00B2097A" w:rsidRDefault="00C40D5A" w:rsidP="00563815">
            <w:pPr>
              <w:pStyle w:val="ListParagraph"/>
              <w:numPr>
                <w:ilvl w:val="0"/>
                <w:numId w:val="46"/>
              </w:numPr>
              <w:ind w:left="0" w:firstLine="144"/>
              <w:jc w:val="center"/>
              <w:rPr>
                <w:rFonts w:ascii="Calibri" w:hAnsi="Calibri" w:cs="Arial"/>
                <w:sz w:val="16"/>
                <w:szCs w:val="16"/>
                <w:lang w:val="en-GB"/>
              </w:rPr>
            </w:pPr>
          </w:p>
        </w:tc>
        <w:tc>
          <w:tcPr>
            <w:tcW w:w="2160" w:type="dxa"/>
            <w:vMerge/>
            <w:shd w:val="clear" w:color="auto" w:fill="auto"/>
          </w:tcPr>
          <w:p w14:paraId="7277251F" w14:textId="18E23A0D" w:rsidR="00C40D5A" w:rsidRDefault="00C40D5A" w:rsidP="00A74E1C">
            <w:pPr>
              <w:jc w:val="both"/>
              <w:rPr>
                <w:rFonts w:ascii="Calibri" w:hAnsi="Calibri" w:cs="Arial"/>
                <w:sz w:val="16"/>
                <w:szCs w:val="16"/>
                <w:lang w:val="en-GB"/>
              </w:rPr>
            </w:pPr>
          </w:p>
        </w:tc>
        <w:tc>
          <w:tcPr>
            <w:tcW w:w="3960" w:type="dxa"/>
            <w:vMerge/>
            <w:shd w:val="clear" w:color="auto" w:fill="D9D9D9"/>
          </w:tcPr>
          <w:p w14:paraId="5FD808FA" w14:textId="77777777" w:rsidR="00C40D5A" w:rsidRDefault="00C40D5A" w:rsidP="00A74E1C">
            <w:pPr>
              <w:jc w:val="both"/>
              <w:rPr>
                <w:rFonts w:ascii="Calibri" w:hAnsi="Calibri" w:cs="Arial"/>
                <w:sz w:val="16"/>
                <w:szCs w:val="16"/>
                <w:lang w:val="en-GB"/>
              </w:rPr>
            </w:pPr>
          </w:p>
        </w:tc>
        <w:tc>
          <w:tcPr>
            <w:tcW w:w="3690" w:type="dxa"/>
          </w:tcPr>
          <w:p w14:paraId="7DDD47CB"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For diversion times exceeding 180 </w:t>
            </w:r>
            <w:proofErr w:type="spellStart"/>
            <w:r>
              <w:rPr>
                <w:rFonts w:ascii="Calibri" w:hAnsi="Calibri" w:cs="Arial"/>
                <w:sz w:val="16"/>
                <w:szCs w:val="16"/>
                <w:lang w:val="en-GB"/>
              </w:rPr>
              <w:t>mn</w:t>
            </w:r>
            <w:proofErr w:type="spellEnd"/>
            <w:r>
              <w:rPr>
                <w:rFonts w:ascii="Calibri" w:hAnsi="Calibri" w:cs="Arial"/>
                <w:sz w:val="16"/>
                <w:szCs w:val="16"/>
                <w:lang w:val="en-GB"/>
              </w:rPr>
              <w:t>, check that:</w:t>
            </w:r>
          </w:p>
          <w:p w14:paraId="2D1822F2" w14:textId="77777777" w:rsidR="00C40D5A" w:rsidRPr="006B3F06" w:rsidRDefault="00C40D5A" w:rsidP="00A74E1C">
            <w:pPr>
              <w:pStyle w:val="ListParagraph"/>
              <w:numPr>
                <w:ilvl w:val="0"/>
                <w:numId w:val="39"/>
              </w:numPr>
              <w:jc w:val="both"/>
              <w:rPr>
                <w:rFonts w:ascii="Calibri" w:hAnsi="Calibri" w:cs="Arial"/>
                <w:sz w:val="16"/>
                <w:szCs w:val="16"/>
                <w:lang w:val="en-GB"/>
              </w:rPr>
            </w:pPr>
            <w:r w:rsidRPr="006B3F06">
              <w:rPr>
                <w:rFonts w:ascii="Calibri" w:hAnsi="Calibri" w:cs="Arial"/>
                <w:sz w:val="16"/>
                <w:szCs w:val="16"/>
                <w:lang w:val="en-GB"/>
              </w:rPr>
              <w:t>The operator’s policy is to minimise diversion time along the preferred track. Increases in diversion time by disregarding ETOPS adequate aerodromes along the route, should only be planned in the interest of the overall safety of the operation</w:t>
            </w:r>
          </w:p>
          <w:p w14:paraId="12015C7B" w14:textId="77777777" w:rsidR="00C40D5A" w:rsidRPr="006B3F06" w:rsidRDefault="00C40D5A" w:rsidP="00A74E1C">
            <w:pPr>
              <w:pStyle w:val="ListParagraph"/>
              <w:numPr>
                <w:ilvl w:val="0"/>
                <w:numId w:val="39"/>
              </w:numPr>
              <w:jc w:val="both"/>
              <w:rPr>
                <w:rFonts w:ascii="Calibri" w:hAnsi="Calibri" w:cs="Arial"/>
                <w:sz w:val="16"/>
                <w:szCs w:val="16"/>
                <w:lang w:val="en-GB"/>
              </w:rPr>
            </w:pPr>
            <w:r w:rsidRPr="006B3F06">
              <w:rPr>
                <w:rFonts w:ascii="Calibri" w:hAnsi="Calibri" w:cs="Arial"/>
                <w:sz w:val="16"/>
                <w:szCs w:val="16"/>
                <w:lang w:val="en-GB"/>
              </w:rPr>
              <w:t xml:space="preserve">The operator is ensuring at flight planning stage that diversion to an ETOPS </w:t>
            </w:r>
            <w:proofErr w:type="spellStart"/>
            <w:r w:rsidRPr="006B3F06">
              <w:rPr>
                <w:rFonts w:ascii="Calibri" w:hAnsi="Calibri" w:cs="Arial"/>
                <w:sz w:val="16"/>
                <w:szCs w:val="16"/>
                <w:lang w:val="en-GB"/>
              </w:rPr>
              <w:t>en</w:t>
            </w:r>
            <w:proofErr w:type="spellEnd"/>
            <w:r w:rsidRPr="006B3F06">
              <w:rPr>
                <w:rFonts w:ascii="Calibri" w:hAnsi="Calibri" w:cs="Arial"/>
                <w:sz w:val="16"/>
                <w:szCs w:val="16"/>
                <w:lang w:val="en-GB"/>
              </w:rPr>
              <w:t>-route alternate aerodrome will not exceed the:</w:t>
            </w:r>
          </w:p>
          <w:p w14:paraId="5945A7DC" w14:textId="77777777" w:rsidR="00C40D5A" w:rsidRPr="006B3F06" w:rsidRDefault="00C40D5A" w:rsidP="00A74E1C">
            <w:pPr>
              <w:pStyle w:val="ListParagraph"/>
              <w:numPr>
                <w:ilvl w:val="0"/>
                <w:numId w:val="40"/>
              </w:numPr>
              <w:ind w:left="1075"/>
              <w:jc w:val="both"/>
              <w:rPr>
                <w:rFonts w:ascii="Calibri" w:hAnsi="Calibri" w:cs="Arial"/>
                <w:sz w:val="16"/>
                <w:szCs w:val="16"/>
                <w:lang w:val="en-GB"/>
              </w:rPr>
            </w:pPr>
            <w:r w:rsidRPr="006B3F06">
              <w:rPr>
                <w:rFonts w:ascii="Calibri" w:hAnsi="Calibri" w:cs="Arial"/>
                <w:sz w:val="16"/>
                <w:szCs w:val="16"/>
                <w:lang w:val="en-GB"/>
              </w:rPr>
              <w:t xml:space="preserve">Engine-related time-limited systems capability minus 15 minutes at the </w:t>
            </w:r>
            <w:r w:rsidRPr="006B3F06">
              <w:rPr>
                <w:rFonts w:ascii="Calibri" w:hAnsi="Calibri" w:cs="Arial"/>
                <w:sz w:val="16"/>
                <w:szCs w:val="16"/>
                <w:lang w:val="en-GB"/>
              </w:rPr>
              <w:lastRenderedPageBreak/>
              <w:t>approved one-engine-inoperative cruise speed; and</w:t>
            </w:r>
          </w:p>
          <w:p w14:paraId="60458035" w14:textId="77777777" w:rsidR="00C40D5A" w:rsidRPr="006B3F06" w:rsidRDefault="00C40D5A" w:rsidP="00A74E1C">
            <w:pPr>
              <w:pStyle w:val="ListParagraph"/>
              <w:numPr>
                <w:ilvl w:val="0"/>
                <w:numId w:val="40"/>
              </w:numPr>
              <w:ind w:left="1075"/>
              <w:jc w:val="both"/>
              <w:rPr>
                <w:rFonts w:ascii="Calibri" w:hAnsi="Calibri" w:cs="Arial"/>
                <w:sz w:val="16"/>
                <w:szCs w:val="16"/>
                <w:lang w:val="en-GB"/>
              </w:rPr>
            </w:pPr>
            <w:r w:rsidRPr="006B3F06">
              <w:rPr>
                <w:rFonts w:ascii="Calibri" w:hAnsi="Calibri" w:cs="Arial"/>
                <w:sz w:val="16"/>
                <w:szCs w:val="16"/>
                <w:lang w:val="en-GB"/>
              </w:rPr>
              <w:t xml:space="preserve">Non engine-related time-limited system capability minus 15 minutes, such as cargo fire suppression, or other </w:t>
            </w:r>
            <w:proofErr w:type="spellStart"/>
            <w:r w:rsidRPr="006B3F06">
              <w:rPr>
                <w:rFonts w:ascii="Calibri" w:hAnsi="Calibri" w:cs="Arial"/>
                <w:sz w:val="16"/>
                <w:szCs w:val="16"/>
                <w:lang w:val="en-GB"/>
              </w:rPr>
              <w:t>non engine</w:t>
            </w:r>
            <w:proofErr w:type="spellEnd"/>
            <w:r w:rsidRPr="006B3F06">
              <w:rPr>
                <w:rFonts w:ascii="Calibri" w:hAnsi="Calibri" w:cs="Arial"/>
                <w:sz w:val="16"/>
                <w:szCs w:val="16"/>
                <w:lang w:val="en-GB"/>
              </w:rPr>
              <w:t>-related system capability at the all engine operative cruise speed.</w:t>
            </w:r>
          </w:p>
          <w:p w14:paraId="65545090" w14:textId="77777777" w:rsidR="00C40D5A" w:rsidRPr="007F3D38" w:rsidRDefault="00C40D5A" w:rsidP="00A74E1C">
            <w:pPr>
              <w:jc w:val="both"/>
              <w:rPr>
                <w:rFonts w:ascii="Calibri" w:hAnsi="Calibri" w:cs="Arial"/>
                <w:sz w:val="16"/>
                <w:szCs w:val="16"/>
                <w:lang w:val="en-GB"/>
              </w:rPr>
            </w:pPr>
          </w:p>
        </w:tc>
        <w:tc>
          <w:tcPr>
            <w:tcW w:w="990" w:type="dxa"/>
          </w:tcPr>
          <w:p w14:paraId="528BCAE5" w14:textId="77777777" w:rsidR="00C40D5A" w:rsidRDefault="00C40D5A" w:rsidP="00D064BC">
            <w:pPr>
              <w:spacing w:before="60" w:after="60"/>
              <w:rPr>
                <w:rFonts w:ascii="Calibri" w:hAnsi="Calibri" w:cs="Arial"/>
                <w:sz w:val="16"/>
                <w:szCs w:val="16"/>
                <w:lang w:val="en-US"/>
              </w:rPr>
            </w:pPr>
          </w:p>
        </w:tc>
        <w:tc>
          <w:tcPr>
            <w:tcW w:w="810" w:type="dxa"/>
          </w:tcPr>
          <w:p w14:paraId="683CFD6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68216017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06D2C98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39447711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F8A7A8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970266125"/>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41A8BFB5" w14:textId="5E8BDDF1"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29436520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05C0BC81" w14:textId="24D593F3" w:rsidR="00C40D5A" w:rsidRPr="0067694C" w:rsidRDefault="00C40D5A" w:rsidP="00C40D5A">
            <w:pPr>
              <w:spacing w:before="60" w:after="60"/>
              <w:rPr>
                <w:rFonts w:ascii="Calibri" w:hAnsi="Calibri" w:cs="Arial"/>
                <w:bCs/>
                <w:sz w:val="16"/>
                <w:szCs w:val="16"/>
                <w:lang w:val="en-GB"/>
              </w:rPr>
            </w:pPr>
          </w:p>
        </w:tc>
      </w:tr>
      <w:tr w:rsidR="00C40D5A" w:rsidRPr="00C87B9D" w14:paraId="434B7B1A" w14:textId="77777777" w:rsidTr="00C40D5A">
        <w:tc>
          <w:tcPr>
            <w:tcW w:w="478" w:type="dxa"/>
            <w:vAlign w:val="center"/>
          </w:tcPr>
          <w:p w14:paraId="7D6B4CEA" w14:textId="77777777" w:rsidR="00C40D5A" w:rsidRPr="00B2097A" w:rsidRDefault="00C40D5A" w:rsidP="00563815">
            <w:pPr>
              <w:pStyle w:val="ListParagraph"/>
              <w:numPr>
                <w:ilvl w:val="0"/>
                <w:numId w:val="46"/>
              </w:numPr>
              <w:ind w:left="0" w:firstLine="144"/>
              <w:jc w:val="center"/>
              <w:rPr>
                <w:rFonts w:ascii="Calibri" w:hAnsi="Calibri" w:cs="Arial"/>
                <w:b/>
                <w:bCs/>
                <w:sz w:val="16"/>
                <w:szCs w:val="16"/>
                <w:lang w:val="en-GB"/>
              </w:rPr>
            </w:pPr>
          </w:p>
        </w:tc>
        <w:tc>
          <w:tcPr>
            <w:tcW w:w="2160" w:type="dxa"/>
            <w:shd w:val="clear" w:color="auto" w:fill="auto"/>
          </w:tcPr>
          <w:p w14:paraId="48BC0E69" w14:textId="713445EB"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7</w:t>
            </w:r>
          </w:p>
          <w:p w14:paraId="71819AF9"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14233194"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tc>
        <w:tc>
          <w:tcPr>
            <w:tcW w:w="3960" w:type="dxa"/>
            <w:shd w:val="clear" w:color="auto" w:fill="D9D9D9"/>
          </w:tcPr>
          <w:p w14:paraId="2531BCA1"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Delayed dispatch</w:t>
            </w:r>
          </w:p>
        </w:tc>
        <w:tc>
          <w:tcPr>
            <w:tcW w:w="3690" w:type="dxa"/>
          </w:tcPr>
          <w:p w14:paraId="001E395E" w14:textId="77777777" w:rsidR="00C40D5A" w:rsidRPr="007F3D38" w:rsidRDefault="00C40D5A" w:rsidP="00A74E1C">
            <w:pPr>
              <w:jc w:val="both"/>
              <w:rPr>
                <w:rFonts w:ascii="Calibri" w:hAnsi="Calibri" w:cs="Arial"/>
                <w:sz w:val="16"/>
                <w:szCs w:val="16"/>
                <w:lang w:val="en-GB"/>
              </w:rPr>
            </w:pPr>
            <w:r w:rsidRPr="007F3D38">
              <w:rPr>
                <w:rFonts w:ascii="Calibri" w:hAnsi="Calibri" w:cs="Arial"/>
                <w:sz w:val="16"/>
                <w:szCs w:val="16"/>
                <w:lang w:val="en-GB"/>
              </w:rPr>
              <w:t>- Check that the operator has established a procedure to address the specific case of delayed dispatch, including the monitoring of we</w:t>
            </w:r>
            <w:r>
              <w:rPr>
                <w:rFonts w:ascii="Calibri" w:hAnsi="Calibri" w:cs="Arial"/>
                <w:sz w:val="16"/>
                <w:szCs w:val="16"/>
                <w:lang w:val="en-GB"/>
              </w:rPr>
              <w:t>a</w:t>
            </w:r>
            <w:r w:rsidRPr="007F3D38">
              <w:rPr>
                <w:rFonts w:ascii="Calibri" w:hAnsi="Calibri" w:cs="Arial"/>
                <w:sz w:val="16"/>
                <w:szCs w:val="16"/>
                <w:lang w:val="en-GB"/>
              </w:rPr>
              <w:t>ther forecast a</w:t>
            </w:r>
            <w:r>
              <w:rPr>
                <w:rFonts w:ascii="Calibri" w:hAnsi="Calibri" w:cs="Arial"/>
                <w:sz w:val="16"/>
                <w:szCs w:val="16"/>
                <w:lang w:val="en-GB"/>
              </w:rPr>
              <w:t>n</w:t>
            </w:r>
            <w:r w:rsidRPr="007F3D38">
              <w:rPr>
                <w:rFonts w:ascii="Calibri" w:hAnsi="Calibri" w:cs="Arial"/>
                <w:sz w:val="16"/>
                <w:szCs w:val="16"/>
                <w:lang w:val="en-GB"/>
              </w:rPr>
              <w:t>d airport status at the ERA</w:t>
            </w:r>
            <w:r>
              <w:rPr>
                <w:rFonts w:ascii="Calibri" w:hAnsi="Calibri" w:cs="Arial"/>
                <w:sz w:val="16"/>
                <w:szCs w:val="16"/>
                <w:lang w:val="en-GB"/>
              </w:rPr>
              <w:t>, in particular when the delay is of at least 1 hour.</w:t>
            </w:r>
          </w:p>
          <w:p w14:paraId="228B8C90" w14:textId="77777777" w:rsidR="00C40D5A" w:rsidRPr="0048376C" w:rsidRDefault="00C40D5A" w:rsidP="00A74E1C">
            <w:pPr>
              <w:jc w:val="both"/>
              <w:rPr>
                <w:rFonts w:ascii="Calibri" w:hAnsi="Calibri" w:cs="Arial"/>
                <w:sz w:val="16"/>
                <w:szCs w:val="16"/>
                <w:highlight w:val="yellow"/>
                <w:lang w:val="en-GB"/>
              </w:rPr>
            </w:pPr>
          </w:p>
        </w:tc>
        <w:tc>
          <w:tcPr>
            <w:tcW w:w="990" w:type="dxa"/>
          </w:tcPr>
          <w:p w14:paraId="3847BD1E" w14:textId="77777777" w:rsidR="00C40D5A" w:rsidRDefault="00C40D5A" w:rsidP="00D064BC">
            <w:pPr>
              <w:spacing w:before="60" w:after="60"/>
              <w:rPr>
                <w:rFonts w:ascii="Calibri" w:hAnsi="Calibri" w:cs="Arial"/>
                <w:sz w:val="16"/>
                <w:szCs w:val="16"/>
                <w:lang w:val="en-US"/>
              </w:rPr>
            </w:pPr>
          </w:p>
        </w:tc>
        <w:tc>
          <w:tcPr>
            <w:tcW w:w="810" w:type="dxa"/>
          </w:tcPr>
          <w:p w14:paraId="65896331"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10702615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62AF4350"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1816814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78B63F35"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59359563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0B59824F" w14:textId="02A3CAB8"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40226869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018AC245" w14:textId="643C2181" w:rsidR="00C40D5A" w:rsidRPr="0067694C" w:rsidRDefault="00C40D5A" w:rsidP="00C40D5A">
            <w:pPr>
              <w:spacing w:before="60" w:after="60"/>
              <w:rPr>
                <w:rFonts w:ascii="Calibri" w:hAnsi="Calibri" w:cs="Arial"/>
                <w:bCs/>
                <w:sz w:val="16"/>
                <w:szCs w:val="16"/>
                <w:lang w:val="en-GB"/>
              </w:rPr>
            </w:pPr>
          </w:p>
        </w:tc>
      </w:tr>
      <w:tr w:rsidR="00C40D5A" w:rsidRPr="00C87B9D" w14:paraId="70C6AB7B" w14:textId="77777777" w:rsidTr="00C40D5A">
        <w:tc>
          <w:tcPr>
            <w:tcW w:w="478" w:type="dxa"/>
            <w:vAlign w:val="center"/>
          </w:tcPr>
          <w:p w14:paraId="0448ECE6" w14:textId="77777777" w:rsidR="00C40D5A" w:rsidRPr="00B2097A" w:rsidRDefault="00C40D5A" w:rsidP="00563815">
            <w:pPr>
              <w:pStyle w:val="ListParagraph"/>
              <w:numPr>
                <w:ilvl w:val="0"/>
                <w:numId w:val="46"/>
              </w:numPr>
              <w:ind w:left="0" w:firstLine="144"/>
              <w:jc w:val="center"/>
              <w:rPr>
                <w:rFonts w:ascii="Calibri" w:hAnsi="Calibri" w:cs="Arial"/>
                <w:b/>
                <w:bCs/>
                <w:sz w:val="16"/>
                <w:szCs w:val="16"/>
                <w:lang w:val="en-GB"/>
              </w:rPr>
            </w:pPr>
          </w:p>
        </w:tc>
        <w:tc>
          <w:tcPr>
            <w:tcW w:w="2160" w:type="dxa"/>
            <w:shd w:val="clear" w:color="auto" w:fill="auto"/>
          </w:tcPr>
          <w:p w14:paraId="41BE6A77" w14:textId="1872B9A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7</w:t>
            </w:r>
          </w:p>
          <w:p w14:paraId="41072A40"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4AECBCFB"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tc>
        <w:tc>
          <w:tcPr>
            <w:tcW w:w="3960" w:type="dxa"/>
            <w:shd w:val="clear" w:color="auto" w:fill="D9D9D9"/>
          </w:tcPr>
          <w:p w14:paraId="771AB9F4"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In-flight replanning/post-dispatch</w:t>
            </w:r>
          </w:p>
        </w:tc>
        <w:tc>
          <w:tcPr>
            <w:tcW w:w="3690" w:type="dxa"/>
          </w:tcPr>
          <w:p w14:paraId="575CBE80" w14:textId="77777777" w:rsidR="00C40D5A" w:rsidRDefault="00C40D5A" w:rsidP="00A74E1C">
            <w:pPr>
              <w:jc w:val="both"/>
              <w:rPr>
                <w:rFonts w:ascii="Calibri" w:hAnsi="Calibri" w:cs="Arial"/>
                <w:sz w:val="16"/>
                <w:szCs w:val="16"/>
                <w:lang w:val="en-GB"/>
              </w:rPr>
            </w:pPr>
            <w:r w:rsidRPr="0098010F">
              <w:rPr>
                <w:rFonts w:ascii="Calibri" w:hAnsi="Calibri" w:cs="Arial"/>
                <w:sz w:val="16"/>
                <w:szCs w:val="16"/>
                <w:lang w:val="en-GB"/>
              </w:rPr>
              <w:t xml:space="preserve">- Check that the operator has established a procedure to address </w:t>
            </w:r>
            <w:r>
              <w:rPr>
                <w:rFonts w:ascii="Calibri" w:hAnsi="Calibri" w:cs="Arial"/>
                <w:sz w:val="16"/>
                <w:szCs w:val="16"/>
                <w:lang w:val="en-GB"/>
              </w:rPr>
              <w:t>in-flight replanning of ETOPS flights</w:t>
            </w:r>
            <w:r w:rsidRPr="0098010F">
              <w:rPr>
                <w:rFonts w:ascii="Calibri" w:hAnsi="Calibri" w:cs="Arial"/>
                <w:sz w:val="16"/>
                <w:szCs w:val="16"/>
                <w:lang w:val="en-GB"/>
              </w:rPr>
              <w:t>.</w:t>
            </w:r>
          </w:p>
          <w:p w14:paraId="1C050DE4"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In particular, it should address:</w:t>
            </w:r>
          </w:p>
          <w:p w14:paraId="08F2B20F" w14:textId="77777777" w:rsidR="00C40D5A" w:rsidRPr="002F58DF" w:rsidRDefault="00C40D5A" w:rsidP="00A74E1C">
            <w:pPr>
              <w:pStyle w:val="ListParagraph"/>
              <w:numPr>
                <w:ilvl w:val="0"/>
                <w:numId w:val="35"/>
              </w:numPr>
              <w:jc w:val="both"/>
              <w:rPr>
                <w:rFonts w:ascii="Calibri" w:hAnsi="Calibri" w:cs="Arial"/>
                <w:sz w:val="16"/>
                <w:szCs w:val="16"/>
                <w:lang w:val="en-GB"/>
              </w:rPr>
            </w:pPr>
            <w:r w:rsidRPr="002F58DF">
              <w:rPr>
                <w:rFonts w:ascii="Calibri" w:hAnsi="Calibri" w:cs="Arial"/>
                <w:sz w:val="16"/>
                <w:szCs w:val="16"/>
                <w:lang w:val="en-GB"/>
              </w:rPr>
              <w:t>Monitoring of ETOPS ERA before ETOPS entry point</w:t>
            </w:r>
          </w:p>
          <w:p w14:paraId="61A58ED6" w14:textId="77777777" w:rsidR="00C40D5A" w:rsidRPr="002F58DF" w:rsidRDefault="00C40D5A" w:rsidP="00A74E1C">
            <w:pPr>
              <w:pStyle w:val="ListParagraph"/>
              <w:numPr>
                <w:ilvl w:val="0"/>
                <w:numId w:val="35"/>
              </w:numPr>
              <w:jc w:val="both"/>
              <w:rPr>
                <w:rFonts w:ascii="Calibri" w:hAnsi="Calibri" w:cs="Arial"/>
                <w:sz w:val="16"/>
                <w:szCs w:val="16"/>
                <w:lang w:val="en-GB"/>
              </w:rPr>
            </w:pPr>
            <w:r w:rsidRPr="002F58DF">
              <w:rPr>
                <w:rFonts w:ascii="Calibri" w:hAnsi="Calibri" w:cs="Arial"/>
                <w:sz w:val="16"/>
                <w:szCs w:val="16"/>
                <w:lang w:val="en-GB"/>
              </w:rPr>
              <w:t>Communication of updated information to FC</w:t>
            </w:r>
          </w:p>
        </w:tc>
        <w:tc>
          <w:tcPr>
            <w:tcW w:w="990" w:type="dxa"/>
          </w:tcPr>
          <w:p w14:paraId="2D87DFA7" w14:textId="77777777" w:rsidR="00C40D5A" w:rsidRDefault="00C40D5A" w:rsidP="00D064BC">
            <w:pPr>
              <w:spacing w:before="60" w:after="60"/>
              <w:rPr>
                <w:rFonts w:ascii="Calibri" w:hAnsi="Calibri" w:cs="Arial"/>
                <w:sz w:val="16"/>
                <w:szCs w:val="16"/>
                <w:lang w:val="en-US"/>
              </w:rPr>
            </w:pPr>
          </w:p>
        </w:tc>
        <w:tc>
          <w:tcPr>
            <w:tcW w:w="810" w:type="dxa"/>
          </w:tcPr>
          <w:p w14:paraId="030EEDEC"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5537995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6ECA2D48"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01496534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D3805FD"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57033787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12CF259F" w14:textId="494A9BCB"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93304090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43F0324E" w14:textId="2109A6F2" w:rsidR="00C40D5A" w:rsidRPr="0067694C" w:rsidRDefault="00C40D5A" w:rsidP="00C40D5A">
            <w:pPr>
              <w:spacing w:before="60" w:after="60"/>
              <w:rPr>
                <w:rFonts w:ascii="Calibri" w:hAnsi="Calibri" w:cs="Arial"/>
                <w:bCs/>
                <w:sz w:val="16"/>
                <w:szCs w:val="16"/>
                <w:lang w:val="en-GB"/>
              </w:rPr>
            </w:pPr>
          </w:p>
        </w:tc>
      </w:tr>
      <w:tr w:rsidR="00C40D5A" w:rsidRPr="00C87B9D" w14:paraId="57060043" w14:textId="77777777" w:rsidTr="00C40D5A">
        <w:tc>
          <w:tcPr>
            <w:tcW w:w="478" w:type="dxa"/>
            <w:vAlign w:val="center"/>
          </w:tcPr>
          <w:p w14:paraId="45013934" w14:textId="77777777" w:rsidR="00C40D5A" w:rsidRPr="00B2097A" w:rsidRDefault="00C40D5A" w:rsidP="00563815">
            <w:pPr>
              <w:pStyle w:val="ListParagraph"/>
              <w:numPr>
                <w:ilvl w:val="0"/>
                <w:numId w:val="46"/>
              </w:numPr>
              <w:ind w:left="0" w:firstLine="144"/>
              <w:jc w:val="center"/>
              <w:rPr>
                <w:rFonts w:ascii="Calibri" w:hAnsi="Calibri" w:cs="Arial"/>
                <w:b/>
                <w:bCs/>
                <w:sz w:val="16"/>
                <w:szCs w:val="16"/>
                <w:lang w:val="en-GB"/>
              </w:rPr>
            </w:pPr>
          </w:p>
        </w:tc>
        <w:tc>
          <w:tcPr>
            <w:tcW w:w="2160" w:type="dxa"/>
            <w:shd w:val="clear" w:color="auto" w:fill="auto"/>
          </w:tcPr>
          <w:p w14:paraId="10AD8306" w14:textId="7CB4F3FD"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7</w:t>
            </w:r>
          </w:p>
          <w:p w14:paraId="6B884209"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655A50B3"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tc>
        <w:tc>
          <w:tcPr>
            <w:tcW w:w="3960" w:type="dxa"/>
            <w:shd w:val="clear" w:color="auto" w:fill="D9D9D9"/>
          </w:tcPr>
          <w:p w14:paraId="54D6BF90"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In-flight monitoring</w:t>
            </w:r>
          </w:p>
        </w:tc>
        <w:tc>
          <w:tcPr>
            <w:tcW w:w="3690" w:type="dxa"/>
          </w:tcPr>
          <w:p w14:paraId="4D7FDDAA" w14:textId="77777777" w:rsidR="00C40D5A" w:rsidRDefault="00C40D5A" w:rsidP="00A74E1C">
            <w:pPr>
              <w:jc w:val="both"/>
              <w:rPr>
                <w:rFonts w:ascii="Calibri" w:hAnsi="Calibri" w:cs="Arial"/>
                <w:sz w:val="16"/>
                <w:szCs w:val="16"/>
                <w:lang w:val="en-GB"/>
              </w:rPr>
            </w:pPr>
            <w:r w:rsidRPr="0098010F">
              <w:rPr>
                <w:rFonts w:ascii="Calibri" w:hAnsi="Calibri" w:cs="Arial"/>
                <w:sz w:val="16"/>
                <w:szCs w:val="16"/>
                <w:lang w:val="en-GB"/>
              </w:rPr>
              <w:t xml:space="preserve">- Check that the operator has </w:t>
            </w:r>
            <w:r>
              <w:rPr>
                <w:rFonts w:ascii="Calibri" w:hAnsi="Calibri" w:cs="Arial"/>
                <w:sz w:val="16"/>
                <w:szCs w:val="16"/>
                <w:lang w:val="en-GB"/>
              </w:rPr>
              <w:t>set-up a system to monitor ETOPS flights and has described it in a procedure.</w:t>
            </w:r>
          </w:p>
          <w:p w14:paraId="3D67A13E" w14:textId="77777777" w:rsidR="00C40D5A" w:rsidRPr="0099525C" w:rsidRDefault="00C40D5A" w:rsidP="00A74E1C">
            <w:pPr>
              <w:jc w:val="both"/>
              <w:rPr>
                <w:rFonts w:ascii="Calibri" w:hAnsi="Calibri" w:cs="Arial"/>
                <w:sz w:val="16"/>
                <w:szCs w:val="16"/>
                <w:lang w:val="en-GB"/>
              </w:rPr>
            </w:pPr>
            <w:r>
              <w:rPr>
                <w:rFonts w:ascii="Calibri" w:hAnsi="Calibri" w:cs="Arial"/>
                <w:sz w:val="16"/>
                <w:szCs w:val="16"/>
                <w:lang w:val="en-GB"/>
              </w:rPr>
              <w:t>- Check that it allows an adequate monitoring of ETOPS ERAs and the communication of the updated status to the FC before ETOPS entry points and in case of any significant change.</w:t>
            </w:r>
          </w:p>
        </w:tc>
        <w:tc>
          <w:tcPr>
            <w:tcW w:w="990" w:type="dxa"/>
          </w:tcPr>
          <w:p w14:paraId="051AFEEE" w14:textId="77777777" w:rsidR="00C40D5A" w:rsidRDefault="00C40D5A" w:rsidP="00D064BC">
            <w:pPr>
              <w:spacing w:before="60" w:after="60"/>
              <w:rPr>
                <w:rFonts w:ascii="Calibri" w:hAnsi="Calibri" w:cs="Arial"/>
                <w:sz w:val="16"/>
                <w:szCs w:val="16"/>
                <w:lang w:val="en-US"/>
              </w:rPr>
            </w:pPr>
          </w:p>
        </w:tc>
        <w:tc>
          <w:tcPr>
            <w:tcW w:w="810" w:type="dxa"/>
          </w:tcPr>
          <w:p w14:paraId="619D0387"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09947764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5F9D3A31"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67078858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2DCE5613"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63215959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3249B70F" w14:textId="5FC8DC6F"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73295451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580F1E30" w14:textId="60963155" w:rsidR="00C40D5A" w:rsidRPr="008557C5" w:rsidRDefault="00C40D5A" w:rsidP="00C40D5A">
            <w:pPr>
              <w:spacing w:before="60" w:after="60"/>
              <w:rPr>
                <w:rFonts w:ascii="Calibri" w:hAnsi="Calibri" w:cs="Arial"/>
                <w:b/>
                <w:sz w:val="16"/>
                <w:szCs w:val="16"/>
                <w:lang w:val="en-GB"/>
              </w:rPr>
            </w:pPr>
          </w:p>
        </w:tc>
      </w:tr>
      <w:tr w:rsidR="00C40D5A" w:rsidRPr="00C87B9D" w14:paraId="65E23E94" w14:textId="77777777" w:rsidTr="00C40D5A">
        <w:tc>
          <w:tcPr>
            <w:tcW w:w="478" w:type="dxa"/>
            <w:vAlign w:val="center"/>
          </w:tcPr>
          <w:p w14:paraId="206111B5" w14:textId="77777777" w:rsidR="00C40D5A" w:rsidRPr="00B2097A" w:rsidRDefault="00C40D5A" w:rsidP="00563815">
            <w:pPr>
              <w:pStyle w:val="ListParagraph"/>
              <w:numPr>
                <w:ilvl w:val="0"/>
                <w:numId w:val="46"/>
              </w:numPr>
              <w:ind w:left="0" w:firstLine="144"/>
              <w:jc w:val="center"/>
              <w:rPr>
                <w:rFonts w:ascii="Calibri" w:hAnsi="Calibri" w:cs="Arial"/>
                <w:b/>
                <w:bCs/>
                <w:sz w:val="16"/>
                <w:szCs w:val="16"/>
                <w:lang w:val="en-GB"/>
              </w:rPr>
            </w:pPr>
          </w:p>
        </w:tc>
        <w:tc>
          <w:tcPr>
            <w:tcW w:w="2160" w:type="dxa"/>
            <w:shd w:val="clear" w:color="auto" w:fill="auto"/>
          </w:tcPr>
          <w:p w14:paraId="1C44E89A" w14:textId="5AFC6950"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4 para 8 and 9</w:t>
            </w:r>
          </w:p>
          <w:p w14:paraId="1A9C22C1"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72EE128A"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tc>
        <w:tc>
          <w:tcPr>
            <w:tcW w:w="3960" w:type="dxa"/>
            <w:shd w:val="clear" w:color="auto" w:fill="D9D9D9"/>
          </w:tcPr>
          <w:p w14:paraId="324A1C77"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Flight crew procedures, including diversion decision-making process</w:t>
            </w:r>
          </w:p>
        </w:tc>
        <w:tc>
          <w:tcPr>
            <w:tcW w:w="3690" w:type="dxa"/>
          </w:tcPr>
          <w:p w14:paraId="6032BD19" w14:textId="77777777" w:rsidR="00C40D5A" w:rsidRPr="00091DC6" w:rsidRDefault="00C40D5A" w:rsidP="00A74E1C">
            <w:pPr>
              <w:jc w:val="both"/>
              <w:rPr>
                <w:rFonts w:ascii="Calibri" w:hAnsi="Calibri" w:cs="Arial"/>
                <w:sz w:val="16"/>
                <w:szCs w:val="16"/>
                <w:lang w:val="en-GB"/>
              </w:rPr>
            </w:pPr>
            <w:r>
              <w:rPr>
                <w:rFonts w:ascii="Calibri" w:hAnsi="Calibri" w:cs="Arial"/>
                <w:sz w:val="16"/>
                <w:szCs w:val="16"/>
                <w:lang w:val="en-US"/>
              </w:rPr>
              <w:t xml:space="preserve">- </w:t>
            </w:r>
            <w:r w:rsidRPr="00091DC6">
              <w:rPr>
                <w:rFonts w:ascii="Calibri" w:hAnsi="Calibri" w:cs="Arial"/>
                <w:sz w:val="16"/>
                <w:szCs w:val="16"/>
                <w:lang w:val="en-GB"/>
              </w:rPr>
              <w:t>Check that the operator has included in its OM all relevant information for the flight crew, including but not limited to:</w:t>
            </w:r>
          </w:p>
          <w:p w14:paraId="158D46F2" w14:textId="77777777" w:rsidR="00C40D5A" w:rsidRPr="00091DC6" w:rsidRDefault="00C40D5A" w:rsidP="00A74E1C">
            <w:pPr>
              <w:pStyle w:val="ListParagraph"/>
              <w:numPr>
                <w:ilvl w:val="0"/>
                <w:numId w:val="34"/>
              </w:numPr>
              <w:jc w:val="both"/>
              <w:rPr>
                <w:rFonts w:ascii="Calibri" w:hAnsi="Calibri" w:cs="Arial"/>
                <w:sz w:val="16"/>
                <w:szCs w:val="16"/>
                <w:lang w:val="en-GB"/>
              </w:rPr>
            </w:pPr>
            <w:r w:rsidRPr="00091DC6">
              <w:rPr>
                <w:rFonts w:ascii="Calibri" w:hAnsi="Calibri" w:cs="Arial"/>
                <w:sz w:val="16"/>
                <w:szCs w:val="16"/>
                <w:lang w:val="en-GB"/>
              </w:rPr>
              <w:t>OEI speed</w:t>
            </w:r>
          </w:p>
          <w:p w14:paraId="67E763BD" w14:textId="77777777" w:rsidR="00C40D5A" w:rsidRPr="00091DC6" w:rsidRDefault="00C40D5A" w:rsidP="00A74E1C">
            <w:pPr>
              <w:pStyle w:val="ListParagraph"/>
              <w:numPr>
                <w:ilvl w:val="0"/>
                <w:numId w:val="34"/>
              </w:numPr>
              <w:jc w:val="both"/>
              <w:rPr>
                <w:rFonts w:ascii="Calibri" w:hAnsi="Calibri" w:cs="Arial"/>
                <w:sz w:val="16"/>
                <w:szCs w:val="16"/>
                <w:lang w:val="en-GB"/>
              </w:rPr>
            </w:pPr>
            <w:r w:rsidRPr="00091DC6">
              <w:rPr>
                <w:rFonts w:ascii="Calibri" w:hAnsi="Calibri" w:cs="Arial"/>
                <w:sz w:val="16"/>
                <w:szCs w:val="16"/>
                <w:lang w:val="en-GB"/>
              </w:rPr>
              <w:t>ETOPS specific limitations</w:t>
            </w:r>
          </w:p>
          <w:p w14:paraId="32EA41D9" w14:textId="77777777" w:rsidR="00C40D5A" w:rsidRPr="00091DC6" w:rsidRDefault="00C40D5A" w:rsidP="00A74E1C">
            <w:pPr>
              <w:pStyle w:val="ListParagraph"/>
              <w:numPr>
                <w:ilvl w:val="0"/>
                <w:numId w:val="34"/>
              </w:numPr>
              <w:jc w:val="both"/>
              <w:rPr>
                <w:rFonts w:ascii="Calibri" w:hAnsi="Calibri" w:cs="Arial"/>
                <w:sz w:val="16"/>
                <w:szCs w:val="16"/>
                <w:lang w:val="en-GB"/>
              </w:rPr>
            </w:pPr>
            <w:r w:rsidRPr="00091DC6">
              <w:rPr>
                <w:rFonts w:ascii="Calibri" w:hAnsi="Calibri" w:cs="Arial"/>
                <w:sz w:val="16"/>
                <w:szCs w:val="16"/>
                <w:lang w:val="en-GB"/>
              </w:rPr>
              <w:t>Identification of ETOPS aeroplanes</w:t>
            </w:r>
          </w:p>
          <w:p w14:paraId="5FECE2CB" w14:textId="77777777" w:rsidR="00C40D5A" w:rsidRPr="00091DC6" w:rsidRDefault="00C40D5A" w:rsidP="00A74E1C">
            <w:pPr>
              <w:pStyle w:val="ListParagraph"/>
              <w:numPr>
                <w:ilvl w:val="0"/>
                <w:numId w:val="34"/>
              </w:numPr>
              <w:jc w:val="both"/>
              <w:rPr>
                <w:rFonts w:ascii="Calibri" w:hAnsi="Calibri" w:cs="Arial"/>
                <w:sz w:val="16"/>
                <w:szCs w:val="16"/>
                <w:lang w:val="en-GB"/>
              </w:rPr>
            </w:pPr>
            <w:r w:rsidRPr="00091DC6">
              <w:rPr>
                <w:rFonts w:ascii="Calibri" w:hAnsi="Calibri" w:cs="Arial"/>
                <w:sz w:val="16"/>
                <w:szCs w:val="16"/>
                <w:lang w:val="en-GB"/>
              </w:rPr>
              <w:t>Scope of the ETOPS approval</w:t>
            </w:r>
          </w:p>
          <w:p w14:paraId="1DC57218" w14:textId="77777777" w:rsidR="00C40D5A" w:rsidRPr="00091DC6" w:rsidRDefault="00C40D5A" w:rsidP="00A74E1C">
            <w:pPr>
              <w:pStyle w:val="ListParagraph"/>
              <w:numPr>
                <w:ilvl w:val="0"/>
                <w:numId w:val="34"/>
              </w:numPr>
              <w:jc w:val="both"/>
              <w:rPr>
                <w:rFonts w:ascii="Calibri" w:hAnsi="Calibri" w:cs="Arial"/>
                <w:sz w:val="16"/>
                <w:szCs w:val="16"/>
                <w:lang w:val="en-GB"/>
              </w:rPr>
            </w:pPr>
            <w:r w:rsidRPr="00091DC6">
              <w:rPr>
                <w:rFonts w:ascii="Calibri" w:hAnsi="Calibri" w:cs="Arial"/>
                <w:sz w:val="16"/>
                <w:szCs w:val="16"/>
                <w:lang w:val="en-GB"/>
              </w:rPr>
              <w:t>ETOPS areas and routes</w:t>
            </w:r>
          </w:p>
          <w:p w14:paraId="3AB6CF39" w14:textId="77777777" w:rsidR="00C40D5A" w:rsidRPr="00091DC6" w:rsidRDefault="00C40D5A" w:rsidP="00A74E1C">
            <w:pPr>
              <w:pStyle w:val="ListParagraph"/>
              <w:numPr>
                <w:ilvl w:val="0"/>
                <w:numId w:val="34"/>
              </w:numPr>
              <w:jc w:val="both"/>
              <w:rPr>
                <w:rFonts w:ascii="Calibri" w:hAnsi="Calibri" w:cs="Arial"/>
                <w:sz w:val="16"/>
                <w:szCs w:val="16"/>
                <w:lang w:val="en-GB"/>
              </w:rPr>
            </w:pPr>
            <w:r w:rsidRPr="00091DC6">
              <w:rPr>
                <w:rFonts w:ascii="Calibri" w:hAnsi="Calibri" w:cs="Arial"/>
                <w:sz w:val="16"/>
                <w:szCs w:val="16"/>
                <w:lang w:val="en-GB"/>
              </w:rPr>
              <w:t>ERA list and characteristics</w:t>
            </w:r>
          </w:p>
          <w:p w14:paraId="123882A5" w14:textId="77777777" w:rsidR="00C40D5A" w:rsidRDefault="00C40D5A" w:rsidP="00A74E1C">
            <w:pPr>
              <w:jc w:val="both"/>
              <w:rPr>
                <w:rFonts w:ascii="Calibri" w:hAnsi="Calibri" w:cs="Arial"/>
                <w:sz w:val="16"/>
                <w:szCs w:val="16"/>
                <w:lang w:val="en-GB"/>
              </w:rPr>
            </w:pPr>
          </w:p>
          <w:p w14:paraId="1CF8AB9E" w14:textId="77777777" w:rsidR="00C40D5A" w:rsidRPr="00091DC6" w:rsidRDefault="00C40D5A" w:rsidP="00A74E1C">
            <w:pPr>
              <w:jc w:val="both"/>
              <w:rPr>
                <w:rFonts w:ascii="Calibri" w:hAnsi="Calibri" w:cs="Arial"/>
                <w:sz w:val="16"/>
                <w:szCs w:val="16"/>
                <w:lang w:val="en-GB"/>
              </w:rPr>
            </w:pPr>
          </w:p>
          <w:p w14:paraId="0ADC7E4E" w14:textId="77777777" w:rsidR="00C40D5A" w:rsidRPr="00091DC6" w:rsidRDefault="00C40D5A" w:rsidP="00A74E1C">
            <w:pPr>
              <w:jc w:val="both"/>
              <w:rPr>
                <w:rFonts w:ascii="Calibri" w:hAnsi="Calibri" w:cs="Arial"/>
                <w:sz w:val="16"/>
                <w:szCs w:val="16"/>
                <w:lang w:val="en-GB"/>
              </w:rPr>
            </w:pPr>
            <w:r w:rsidRPr="00091DC6">
              <w:rPr>
                <w:rFonts w:ascii="Calibri" w:hAnsi="Calibri" w:cs="Arial"/>
                <w:sz w:val="16"/>
                <w:szCs w:val="16"/>
                <w:lang w:val="en-GB"/>
              </w:rPr>
              <w:lastRenderedPageBreak/>
              <w:t>- Check that the procedures include:</w:t>
            </w:r>
          </w:p>
          <w:p w14:paraId="47E628C3" w14:textId="77777777" w:rsidR="00C40D5A" w:rsidRPr="00091DC6" w:rsidRDefault="00C40D5A" w:rsidP="00A74E1C">
            <w:pPr>
              <w:jc w:val="both"/>
              <w:rPr>
                <w:rFonts w:ascii="Calibri" w:hAnsi="Calibri" w:cs="Arial"/>
                <w:sz w:val="16"/>
                <w:szCs w:val="16"/>
                <w:lang w:val="en-GB"/>
              </w:rPr>
            </w:pPr>
            <w:r w:rsidRPr="00091DC6">
              <w:rPr>
                <w:rFonts w:ascii="Calibri" w:hAnsi="Calibri" w:cs="Arial"/>
                <w:sz w:val="16"/>
                <w:szCs w:val="16"/>
                <w:lang w:val="en-GB"/>
              </w:rPr>
              <w:t>an evaluation prior to the ETOPS entry point of the forecast weather, established aeroplane status, fuel remaining, and where possible field conditions and aerodrome services and facilities at designated ETOPS ERAs.</w:t>
            </w:r>
          </w:p>
          <w:p w14:paraId="63B6A40B" w14:textId="77777777" w:rsidR="00C40D5A" w:rsidRPr="00091DC6" w:rsidRDefault="00C40D5A" w:rsidP="00A74E1C">
            <w:pPr>
              <w:jc w:val="both"/>
              <w:rPr>
                <w:rFonts w:ascii="Calibri" w:hAnsi="Calibri" w:cs="Arial"/>
                <w:sz w:val="16"/>
                <w:szCs w:val="16"/>
                <w:lang w:val="en-GB"/>
              </w:rPr>
            </w:pPr>
            <w:r w:rsidRPr="00091DC6">
              <w:rPr>
                <w:rFonts w:ascii="Calibri" w:hAnsi="Calibri" w:cs="Arial"/>
                <w:sz w:val="16"/>
                <w:szCs w:val="16"/>
                <w:lang w:val="en-GB"/>
              </w:rPr>
              <w:t>The implementation of appropriate actions (e.g. re-routing, ERA change) if any conditions are identified which could preclude safe approach and landing on a designated ERA.</w:t>
            </w:r>
          </w:p>
          <w:p w14:paraId="70C026B7" w14:textId="77777777" w:rsidR="00C40D5A" w:rsidRPr="00091DC6" w:rsidRDefault="00C40D5A" w:rsidP="00A74E1C">
            <w:pPr>
              <w:jc w:val="both"/>
              <w:rPr>
                <w:rFonts w:ascii="Calibri" w:hAnsi="Calibri" w:cs="Arial"/>
                <w:sz w:val="16"/>
                <w:szCs w:val="16"/>
                <w:lang w:val="en-GB"/>
              </w:rPr>
            </w:pPr>
          </w:p>
          <w:p w14:paraId="169A29D4" w14:textId="77777777" w:rsidR="00C40D5A" w:rsidRPr="00091DC6" w:rsidRDefault="00C40D5A" w:rsidP="00A74E1C">
            <w:pPr>
              <w:jc w:val="both"/>
              <w:rPr>
                <w:rFonts w:ascii="Calibri" w:hAnsi="Calibri" w:cs="Arial"/>
                <w:sz w:val="16"/>
                <w:szCs w:val="16"/>
                <w:lang w:val="en-GB"/>
              </w:rPr>
            </w:pPr>
            <w:r w:rsidRPr="00091DC6">
              <w:rPr>
                <w:rFonts w:ascii="Calibri" w:hAnsi="Calibri" w:cs="Arial"/>
                <w:sz w:val="16"/>
                <w:szCs w:val="16"/>
                <w:lang w:val="en-GB"/>
              </w:rPr>
              <w:t>- Check that the operator has established FC procedures for ETOPS flights, including diversion decision-making process. The diversion decision-making process should include the consideration of the following criteria:</w:t>
            </w:r>
          </w:p>
          <w:p w14:paraId="33435A7F"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Aircraft configuration/weight/systems status;</w:t>
            </w:r>
          </w:p>
          <w:p w14:paraId="39F3819E"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 xml:space="preserve">Wind and weather conditions </w:t>
            </w:r>
            <w:proofErr w:type="spellStart"/>
            <w:r w:rsidRPr="006471A5">
              <w:rPr>
                <w:rFonts w:ascii="Calibri" w:hAnsi="Calibri" w:cs="Arial"/>
                <w:sz w:val="16"/>
                <w:szCs w:val="16"/>
                <w:lang w:val="en-US"/>
              </w:rPr>
              <w:t>en</w:t>
            </w:r>
            <w:proofErr w:type="spellEnd"/>
            <w:r>
              <w:rPr>
                <w:rFonts w:ascii="Calibri" w:hAnsi="Calibri" w:cs="Arial"/>
                <w:sz w:val="16"/>
                <w:szCs w:val="16"/>
                <w:lang w:val="en-US"/>
              </w:rPr>
              <w:t>-</w:t>
            </w:r>
            <w:r w:rsidRPr="006471A5">
              <w:rPr>
                <w:rFonts w:ascii="Calibri" w:hAnsi="Calibri" w:cs="Arial"/>
                <w:sz w:val="16"/>
                <w:szCs w:val="16"/>
                <w:lang w:val="en-US"/>
              </w:rPr>
              <w:t>route at the diversion altitude;</w:t>
            </w:r>
          </w:p>
          <w:p w14:paraId="4DC06F2D"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 xml:space="preserve">Minimum altitudes </w:t>
            </w:r>
            <w:proofErr w:type="spellStart"/>
            <w:r w:rsidRPr="006471A5">
              <w:rPr>
                <w:rFonts w:ascii="Calibri" w:hAnsi="Calibri" w:cs="Arial"/>
                <w:sz w:val="16"/>
                <w:szCs w:val="16"/>
                <w:lang w:val="en-US"/>
              </w:rPr>
              <w:t>en</w:t>
            </w:r>
            <w:proofErr w:type="spellEnd"/>
            <w:r>
              <w:rPr>
                <w:rFonts w:ascii="Calibri" w:hAnsi="Calibri" w:cs="Arial"/>
                <w:sz w:val="16"/>
                <w:szCs w:val="16"/>
                <w:lang w:val="en-US"/>
              </w:rPr>
              <w:t>-</w:t>
            </w:r>
            <w:r w:rsidRPr="006471A5">
              <w:rPr>
                <w:rFonts w:ascii="Calibri" w:hAnsi="Calibri" w:cs="Arial"/>
                <w:sz w:val="16"/>
                <w:szCs w:val="16"/>
                <w:lang w:val="en-US"/>
              </w:rPr>
              <w:t>route to the diversion aerodrome;</w:t>
            </w:r>
          </w:p>
          <w:p w14:paraId="6A75F6F3"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Fuel required for the diversion;</w:t>
            </w:r>
          </w:p>
          <w:p w14:paraId="4A8FADCE"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Aerodrome condition, terrain, weather and wind;</w:t>
            </w:r>
          </w:p>
          <w:p w14:paraId="050B9666"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Runways available and runway surface condition;</w:t>
            </w:r>
          </w:p>
          <w:p w14:paraId="28958360"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Approach aids and lighting;</w:t>
            </w:r>
          </w:p>
          <w:p w14:paraId="0ADDB5D2" w14:textId="77777777" w:rsidR="00C40D5A"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RFFS capability at the diversion aerodrome;</w:t>
            </w:r>
          </w:p>
          <w:p w14:paraId="7694F8C0" w14:textId="77777777" w:rsidR="00C40D5A" w:rsidRPr="006471A5" w:rsidRDefault="00C40D5A" w:rsidP="00A74E1C">
            <w:pPr>
              <w:pStyle w:val="ListParagraph"/>
              <w:jc w:val="both"/>
              <w:rPr>
                <w:rFonts w:ascii="Calibri" w:hAnsi="Calibri" w:cs="Arial"/>
                <w:sz w:val="16"/>
                <w:szCs w:val="16"/>
                <w:lang w:val="en-US"/>
              </w:rPr>
            </w:pPr>
            <w:r>
              <w:rPr>
                <w:rFonts w:ascii="Calibri" w:hAnsi="Calibri" w:cs="Arial"/>
                <w:sz w:val="16"/>
                <w:szCs w:val="16"/>
                <w:lang w:val="en-US"/>
              </w:rPr>
              <w:t xml:space="preserve">For an ERA, an RFFS equivalent to ICAO cat 4, available at 30 </w:t>
            </w:r>
            <w:proofErr w:type="spellStart"/>
            <w:r>
              <w:rPr>
                <w:rFonts w:ascii="Calibri" w:hAnsi="Calibri" w:cs="Arial"/>
                <w:sz w:val="16"/>
                <w:szCs w:val="16"/>
                <w:lang w:val="en-US"/>
              </w:rPr>
              <w:t>mn</w:t>
            </w:r>
            <w:proofErr w:type="spellEnd"/>
            <w:r>
              <w:rPr>
                <w:rFonts w:ascii="Calibri" w:hAnsi="Calibri" w:cs="Arial"/>
                <w:sz w:val="16"/>
                <w:szCs w:val="16"/>
                <w:lang w:val="en-US"/>
              </w:rPr>
              <w:t xml:space="preserve"> notice is acceptable;</w:t>
            </w:r>
          </w:p>
          <w:p w14:paraId="4C17D82F"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Facilities for aircraft occupants - disembarkation &amp; shelter;</w:t>
            </w:r>
          </w:p>
          <w:p w14:paraId="49CD556C"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Medical facilities;</w:t>
            </w:r>
          </w:p>
          <w:p w14:paraId="6552DB9C"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Pilot’s familiarity with the aerodrome;</w:t>
            </w:r>
          </w:p>
          <w:p w14:paraId="36BFE589" w14:textId="77777777" w:rsidR="00C40D5A" w:rsidRPr="006471A5" w:rsidRDefault="00C40D5A" w:rsidP="00A74E1C">
            <w:pPr>
              <w:pStyle w:val="ListParagraph"/>
              <w:numPr>
                <w:ilvl w:val="0"/>
                <w:numId w:val="13"/>
              </w:numPr>
              <w:jc w:val="both"/>
              <w:rPr>
                <w:rFonts w:ascii="Calibri" w:hAnsi="Calibri" w:cs="Arial"/>
                <w:sz w:val="16"/>
                <w:szCs w:val="16"/>
                <w:lang w:val="en-US"/>
              </w:rPr>
            </w:pPr>
            <w:r w:rsidRPr="006471A5">
              <w:rPr>
                <w:rFonts w:ascii="Calibri" w:hAnsi="Calibri" w:cs="Arial"/>
                <w:sz w:val="16"/>
                <w:szCs w:val="16"/>
                <w:lang w:val="en-US"/>
              </w:rPr>
              <w:t>Information about the aerodrome available to the flight crew.</w:t>
            </w:r>
          </w:p>
          <w:p w14:paraId="7AD587E4" w14:textId="77777777" w:rsidR="00C40D5A" w:rsidRPr="006471A5" w:rsidRDefault="00C40D5A" w:rsidP="00A74E1C">
            <w:pPr>
              <w:jc w:val="both"/>
              <w:rPr>
                <w:rFonts w:ascii="Calibri" w:hAnsi="Calibri" w:cs="Arial"/>
                <w:sz w:val="16"/>
                <w:szCs w:val="16"/>
                <w:lang w:val="en-US"/>
              </w:rPr>
            </w:pPr>
          </w:p>
        </w:tc>
        <w:tc>
          <w:tcPr>
            <w:tcW w:w="990" w:type="dxa"/>
          </w:tcPr>
          <w:p w14:paraId="1DCEC2C3" w14:textId="77777777" w:rsidR="00C40D5A" w:rsidRDefault="00C40D5A" w:rsidP="00D064BC">
            <w:pPr>
              <w:spacing w:before="60" w:after="60"/>
              <w:rPr>
                <w:rFonts w:ascii="Calibri" w:hAnsi="Calibri" w:cs="Arial"/>
                <w:sz w:val="16"/>
                <w:szCs w:val="16"/>
                <w:lang w:val="en-US"/>
              </w:rPr>
            </w:pPr>
          </w:p>
        </w:tc>
        <w:tc>
          <w:tcPr>
            <w:tcW w:w="810" w:type="dxa"/>
          </w:tcPr>
          <w:p w14:paraId="65073100"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54456771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5FEFA8EF"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77917886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0830D429"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56579812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1E9628F0" w14:textId="5447DB9F"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20349023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00F8DA7B" w14:textId="748A992A" w:rsidR="00C40D5A" w:rsidRPr="008557C5" w:rsidRDefault="00C40D5A" w:rsidP="00A74E1C">
            <w:pPr>
              <w:rPr>
                <w:rFonts w:ascii="Calibri" w:hAnsi="Calibri" w:cs="Arial"/>
                <w:b/>
                <w:sz w:val="16"/>
                <w:szCs w:val="16"/>
                <w:lang w:val="en-GB"/>
              </w:rPr>
            </w:pPr>
          </w:p>
        </w:tc>
      </w:tr>
      <w:tr w:rsidR="00C40D5A" w:rsidRPr="00B752A0" w14:paraId="35AB7D3D" w14:textId="77777777" w:rsidTr="00C40D5A">
        <w:tc>
          <w:tcPr>
            <w:tcW w:w="478" w:type="dxa"/>
            <w:vAlign w:val="center"/>
          </w:tcPr>
          <w:p w14:paraId="2A573E6E" w14:textId="77777777" w:rsidR="00C40D5A" w:rsidRPr="00B2097A" w:rsidRDefault="00C40D5A" w:rsidP="00563815">
            <w:pPr>
              <w:pStyle w:val="ListParagraph"/>
              <w:numPr>
                <w:ilvl w:val="0"/>
                <w:numId w:val="46"/>
              </w:numPr>
              <w:ind w:left="0" w:firstLine="144"/>
              <w:jc w:val="center"/>
              <w:rPr>
                <w:rFonts w:ascii="Calibri" w:hAnsi="Calibri" w:cs="Arial"/>
                <w:b/>
                <w:bCs/>
                <w:sz w:val="16"/>
                <w:szCs w:val="16"/>
                <w:lang w:val="en-GB"/>
              </w:rPr>
            </w:pPr>
          </w:p>
        </w:tc>
        <w:tc>
          <w:tcPr>
            <w:tcW w:w="2160" w:type="dxa"/>
            <w:shd w:val="clear" w:color="auto" w:fill="auto"/>
          </w:tcPr>
          <w:p w14:paraId="33879FD1" w14:textId="46F118F5"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Chapter 3, para 7.2.3</w:t>
            </w:r>
          </w:p>
          <w:p w14:paraId="750AD104"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3B017A38"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AMC3 ORO.MLR.100</w:t>
            </w:r>
          </w:p>
        </w:tc>
        <w:tc>
          <w:tcPr>
            <w:tcW w:w="3960" w:type="dxa"/>
            <w:shd w:val="clear" w:color="auto" w:fill="D9D9D9"/>
          </w:tcPr>
          <w:p w14:paraId="42BA823F"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Communication equipment (</w:t>
            </w:r>
            <w:r w:rsidRPr="003E61E1">
              <w:rPr>
                <w:rFonts w:ascii="Calibri" w:hAnsi="Calibri" w:cs="Arial"/>
                <w:sz w:val="16"/>
                <w:szCs w:val="16"/>
                <w:lang w:val="en-GB"/>
              </w:rPr>
              <w:t>VHF/HF, Data Link and Satellite based communications)</w:t>
            </w:r>
          </w:p>
        </w:tc>
        <w:tc>
          <w:tcPr>
            <w:tcW w:w="3690" w:type="dxa"/>
          </w:tcPr>
          <w:p w14:paraId="082384CE" w14:textId="77777777" w:rsidR="00C40D5A" w:rsidRDefault="00C40D5A" w:rsidP="00A74E1C">
            <w:pPr>
              <w:jc w:val="both"/>
              <w:rPr>
                <w:rFonts w:ascii="Calibri" w:hAnsi="Calibri" w:cs="Arial"/>
                <w:sz w:val="16"/>
                <w:szCs w:val="16"/>
                <w:lang w:val="en-US"/>
              </w:rPr>
            </w:pPr>
            <w:r>
              <w:rPr>
                <w:rFonts w:ascii="Calibri" w:hAnsi="Calibri" w:cs="Arial"/>
                <w:sz w:val="16"/>
                <w:szCs w:val="16"/>
                <w:lang w:val="en-US"/>
              </w:rPr>
              <w:t>- Check that o</w:t>
            </w:r>
            <w:r w:rsidRPr="003E61E1">
              <w:rPr>
                <w:rFonts w:ascii="Calibri" w:hAnsi="Calibri" w:cs="Arial"/>
                <w:sz w:val="16"/>
                <w:szCs w:val="16"/>
                <w:lang w:val="en-US"/>
              </w:rPr>
              <w:t>perators</w:t>
            </w:r>
            <w:r>
              <w:rPr>
                <w:rFonts w:ascii="Calibri" w:hAnsi="Calibri" w:cs="Arial"/>
                <w:sz w:val="16"/>
                <w:szCs w:val="16"/>
                <w:lang w:val="en-US"/>
              </w:rPr>
              <w:t>’ policy is to</w:t>
            </w:r>
            <w:r w:rsidRPr="003E61E1">
              <w:rPr>
                <w:rFonts w:ascii="Calibri" w:hAnsi="Calibri" w:cs="Arial"/>
                <w:sz w:val="16"/>
                <w:szCs w:val="16"/>
                <w:lang w:val="en-US"/>
              </w:rPr>
              <w:t xml:space="preserve"> use any or all of these forms of communications to ensure communications </w:t>
            </w:r>
            <w:r w:rsidRPr="003E61E1">
              <w:rPr>
                <w:rFonts w:ascii="Calibri" w:hAnsi="Calibri" w:cs="Arial"/>
                <w:sz w:val="16"/>
                <w:szCs w:val="16"/>
                <w:lang w:val="en-US"/>
              </w:rPr>
              <w:lastRenderedPageBreak/>
              <w:t>capability when operating ETOPS in excess of 180 minutes.</w:t>
            </w:r>
          </w:p>
        </w:tc>
        <w:tc>
          <w:tcPr>
            <w:tcW w:w="990" w:type="dxa"/>
          </w:tcPr>
          <w:p w14:paraId="01A34CC9" w14:textId="77777777" w:rsidR="00C40D5A" w:rsidRDefault="00C40D5A" w:rsidP="00D064BC">
            <w:pPr>
              <w:spacing w:before="60" w:after="60"/>
              <w:rPr>
                <w:rFonts w:ascii="Calibri" w:hAnsi="Calibri" w:cs="Arial"/>
                <w:sz w:val="16"/>
                <w:szCs w:val="16"/>
                <w:lang w:val="en-US"/>
              </w:rPr>
            </w:pPr>
          </w:p>
        </w:tc>
        <w:tc>
          <w:tcPr>
            <w:tcW w:w="810" w:type="dxa"/>
          </w:tcPr>
          <w:p w14:paraId="67FA428E"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570297650"/>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06D831AF"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9866131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2EF6AFDC"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774061166"/>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6C60B6B8" w14:textId="48C567FC"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488019476"/>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6CE20374" w14:textId="489AEC47" w:rsidR="00C40D5A" w:rsidRPr="008557C5" w:rsidRDefault="00C40D5A" w:rsidP="00C40D5A">
            <w:pPr>
              <w:spacing w:before="60" w:after="60"/>
              <w:rPr>
                <w:rFonts w:ascii="Calibri" w:hAnsi="Calibri" w:cs="Arial"/>
                <w:b/>
                <w:sz w:val="16"/>
                <w:szCs w:val="16"/>
                <w:lang w:val="en-GB"/>
              </w:rPr>
            </w:pPr>
          </w:p>
        </w:tc>
      </w:tr>
      <w:tr w:rsidR="00C40D5A" w:rsidRPr="00C87B9D" w14:paraId="39052D27" w14:textId="77777777" w:rsidTr="00C40D5A">
        <w:tc>
          <w:tcPr>
            <w:tcW w:w="478" w:type="dxa"/>
            <w:shd w:val="clear" w:color="auto" w:fill="5B9BD5" w:themeFill="accent5"/>
            <w:vAlign w:val="center"/>
          </w:tcPr>
          <w:p w14:paraId="3610B7AB"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0EF06FFE" w14:textId="554EB372"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Training</w:t>
            </w:r>
          </w:p>
        </w:tc>
      </w:tr>
      <w:tr w:rsidR="00C40D5A" w:rsidRPr="00FA1940" w14:paraId="621CD6EE" w14:textId="77777777" w:rsidTr="00C40D5A">
        <w:tc>
          <w:tcPr>
            <w:tcW w:w="478" w:type="dxa"/>
            <w:shd w:val="clear" w:color="auto" w:fill="DEEAF6" w:themeFill="accent5" w:themeFillTint="33"/>
            <w:vAlign w:val="center"/>
          </w:tcPr>
          <w:p w14:paraId="7D967E7D"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DEEAF6" w:themeFill="accent5" w:themeFillTint="33"/>
            <w:vAlign w:val="center"/>
          </w:tcPr>
          <w:p w14:paraId="16A20EC2" w14:textId="09872019"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Flight crew</w:t>
            </w:r>
          </w:p>
        </w:tc>
      </w:tr>
      <w:tr w:rsidR="00C40D5A" w:rsidRPr="00FA1940" w14:paraId="3B860E2C" w14:textId="77777777" w:rsidTr="00C40D5A">
        <w:tc>
          <w:tcPr>
            <w:tcW w:w="478" w:type="dxa"/>
            <w:vAlign w:val="center"/>
          </w:tcPr>
          <w:p w14:paraId="6414F059" w14:textId="77777777" w:rsidR="00C40D5A" w:rsidRPr="00B2097A" w:rsidRDefault="00C40D5A" w:rsidP="00563815">
            <w:pPr>
              <w:pStyle w:val="ListParagraph"/>
              <w:numPr>
                <w:ilvl w:val="0"/>
                <w:numId w:val="47"/>
              </w:numPr>
              <w:ind w:left="0" w:firstLine="144"/>
              <w:jc w:val="center"/>
              <w:rPr>
                <w:rFonts w:ascii="Calibri" w:hAnsi="Calibri" w:cs="Arial"/>
                <w:b/>
                <w:bCs/>
                <w:sz w:val="16"/>
                <w:szCs w:val="16"/>
                <w:lang w:val="en-GB"/>
              </w:rPr>
            </w:pPr>
          </w:p>
        </w:tc>
        <w:tc>
          <w:tcPr>
            <w:tcW w:w="2160" w:type="dxa"/>
            <w:shd w:val="clear" w:color="auto" w:fill="auto"/>
          </w:tcPr>
          <w:p w14:paraId="076E59FB" w14:textId="117F84C3"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6</w:t>
            </w:r>
          </w:p>
          <w:p w14:paraId="2F7EACC7"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29B729C8"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AMC1 ORO.FC.220</w:t>
            </w:r>
          </w:p>
        </w:tc>
        <w:tc>
          <w:tcPr>
            <w:tcW w:w="3960" w:type="dxa"/>
            <w:shd w:val="clear" w:color="auto" w:fill="D9D9D9"/>
          </w:tcPr>
          <w:p w14:paraId="72CAAF2D"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Flight crew training</w:t>
            </w:r>
          </w:p>
        </w:tc>
        <w:tc>
          <w:tcPr>
            <w:tcW w:w="3690" w:type="dxa"/>
          </w:tcPr>
          <w:p w14:paraId="64AF4329"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 has defined the minimum FC qualification to conduct ETOPS flights.</w:t>
            </w:r>
          </w:p>
          <w:p w14:paraId="32B078CD"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a training programme for FC has been established, including initial and recurrent training and addressing the following:</w:t>
            </w:r>
          </w:p>
          <w:p w14:paraId="37172272" w14:textId="77777777" w:rsidR="00C40D5A" w:rsidRPr="00CD3AC1" w:rsidRDefault="00C40D5A" w:rsidP="00A74E1C">
            <w:pPr>
              <w:pStyle w:val="ListParagraph"/>
              <w:numPr>
                <w:ilvl w:val="0"/>
                <w:numId w:val="14"/>
              </w:numPr>
              <w:jc w:val="both"/>
              <w:rPr>
                <w:rFonts w:ascii="Calibri" w:hAnsi="Calibri" w:cs="Arial"/>
                <w:sz w:val="16"/>
                <w:szCs w:val="16"/>
                <w:lang w:val="en-GB"/>
              </w:rPr>
            </w:pPr>
            <w:r w:rsidRPr="00CD3AC1">
              <w:rPr>
                <w:rFonts w:ascii="Calibri" w:hAnsi="Calibri" w:cs="Arial"/>
                <w:sz w:val="16"/>
                <w:szCs w:val="16"/>
                <w:lang w:val="en-GB"/>
              </w:rPr>
              <w:t>Introduction to ETOPS operations</w:t>
            </w:r>
          </w:p>
          <w:p w14:paraId="0D913E51"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Brief overview of the history of ETOPS;</w:t>
            </w:r>
          </w:p>
          <w:p w14:paraId="1810672B"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ETOPS regulations;</w:t>
            </w:r>
          </w:p>
          <w:p w14:paraId="4852A9DF"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Definitions;</w:t>
            </w:r>
          </w:p>
          <w:p w14:paraId="264BB445"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Approved One-Engine-Inoperative Cruise Speed;</w:t>
            </w:r>
          </w:p>
          <w:p w14:paraId="414F6FE4"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ETOPS Type Design Approval – a brief synopsis;</w:t>
            </w:r>
          </w:p>
          <w:p w14:paraId="1F8459D8"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Maximum approved diversion times and time-limited systems capability;</w:t>
            </w:r>
          </w:p>
          <w:p w14:paraId="3377690B"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Operator’s Approved Diversion Time;</w:t>
            </w:r>
          </w:p>
          <w:p w14:paraId="07059FF8"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Routes and aerodromes intended to be used in the ETOPS area of operations;</w:t>
            </w:r>
          </w:p>
          <w:p w14:paraId="7DD69FD1"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ETOPS Operations Approval;</w:t>
            </w:r>
          </w:p>
          <w:p w14:paraId="2DBE1401"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ETOPS Area and Routes;</w:t>
            </w:r>
          </w:p>
          <w:p w14:paraId="70124699"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 xml:space="preserve">ETOPS </w:t>
            </w:r>
            <w:proofErr w:type="spellStart"/>
            <w:r w:rsidRPr="00CD3AC1">
              <w:rPr>
                <w:rFonts w:ascii="Calibri" w:hAnsi="Calibri" w:cs="Arial"/>
                <w:sz w:val="16"/>
                <w:szCs w:val="16"/>
                <w:lang w:val="en-GB"/>
              </w:rPr>
              <w:t>en</w:t>
            </w:r>
            <w:proofErr w:type="spellEnd"/>
            <w:r w:rsidRPr="00CD3AC1">
              <w:rPr>
                <w:rFonts w:ascii="Calibri" w:hAnsi="Calibri" w:cs="Arial"/>
                <w:sz w:val="16"/>
                <w:szCs w:val="16"/>
                <w:lang w:val="en-GB"/>
              </w:rPr>
              <w:t>-route alternates aerodromes including all available let-down aids;</w:t>
            </w:r>
          </w:p>
          <w:p w14:paraId="082B4C6E"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Navigation systems accuracy, limitations and operating procedures;</w:t>
            </w:r>
          </w:p>
          <w:p w14:paraId="001FBA5B"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Meteorological facilities and availability of information;</w:t>
            </w:r>
          </w:p>
          <w:p w14:paraId="5C3CF6D8"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In-flight monitoring procedures;</w:t>
            </w:r>
          </w:p>
          <w:p w14:paraId="29D6A8BE"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Computerised Flight Plan;</w:t>
            </w:r>
          </w:p>
          <w:p w14:paraId="2B1454F2"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Orientation charts, including low level planning charts and flight progress charts usage (including position plotting);</w:t>
            </w:r>
          </w:p>
          <w:p w14:paraId="460B8C2C"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lastRenderedPageBreak/>
              <w:t>Equal Time Point;</w:t>
            </w:r>
          </w:p>
          <w:p w14:paraId="440D6008"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Critical fuel.</w:t>
            </w:r>
          </w:p>
          <w:p w14:paraId="5029E9E6" w14:textId="77777777" w:rsidR="00C40D5A" w:rsidRDefault="00C40D5A" w:rsidP="00A74E1C">
            <w:pPr>
              <w:pStyle w:val="ListParagraph"/>
              <w:numPr>
                <w:ilvl w:val="0"/>
                <w:numId w:val="16"/>
              </w:numPr>
              <w:jc w:val="both"/>
              <w:rPr>
                <w:rFonts w:ascii="Calibri" w:hAnsi="Calibri" w:cs="Arial"/>
                <w:sz w:val="16"/>
                <w:szCs w:val="16"/>
                <w:lang w:val="en-GB"/>
              </w:rPr>
            </w:pPr>
            <w:r w:rsidRPr="00CD3AC1">
              <w:rPr>
                <w:rFonts w:ascii="Calibri" w:hAnsi="Calibri" w:cs="Arial"/>
                <w:sz w:val="16"/>
                <w:szCs w:val="16"/>
                <w:lang w:val="en-GB"/>
              </w:rPr>
              <w:t>Normal operations</w:t>
            </w:r>
          </w:p>
          <w:p w14:paraId="72FEF1F8"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Flight planning and Dispatch</w:t>
            </w:r>
          </w:p>
          <w:p w14:paraId="3995B9FF"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ETOPS Fuel requirements</w:t>
            </w:r>
          </w:p>
          <w:p w14:paraId="400D2BB3"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Route Alternate selection - weather minima</w:t>
            </w:r>
          </w:p>
          <w:p w14:paraId="5452577B"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Minimum Equipment List – ETOPS specific</w:t>
            </w:r>
          </w:p>
          <w:p w14:paraId="75F2E146"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ETOPS service check and Tech log</w:t>
            </w:r>
          </w:p>
          <w:p w14:paraId="01B9213C"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Pre-flight FMS Set up</w:t>
            </w:r>
          </w:p>
          <w:p w14:paraId="363CB65E" w14:textId="77777777" w:rsidR="00C40D5A" w:rsidRPr="00CD3AC1" w:rsidRDefault="00C40D5A" w:rsidP="00A74E1C">
            <w:pPr>
              <w:pStyle w:val="ListParagraph"/>
              <w:numPr>
                <w:ilvl w:val="0"/>
                <w:numId w:val="15"/>
              </w:numPr>
              <w:ind w:left="1082"/>
              <w:jc w:val="both"/>
              <w:rPr>
                <w:rFonts w:ascii="Calibri" w:hAnsi="Calibri" w:cs="Arial"/>
                <w:sz w:val="16"/>
                <w:szCs w:val="16"/>
                <w:lang w:val="en-GB"/>
              </w:rPr>
            </w:pPr>
            <w:r w:rsidRPr="00CD3AC1">
              <w:rPr>
                <w:rFonts w:ascii="Calibri" w:hAnsi="Calibri" w:cs="Arial"/>
                <w:sz w:val="16"/>
                <w:szCs w:val="16"/>
                <w:lang w:val="en-GB"/>
              </w:rPr>
              <w:t>Flight performance progress monitoring</w:t>
            </w:r>
          </w:p>
          <w:p w14:paraId="522CF723"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Flight management, navigation and communication systems</w:t>
            </w:r>
          </w:p>
          <w:p w14:paraId="2211D308"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Aeroplane system monitoring</w:t>
            </w:r>
          </w:p>
          <w:p w14:paraId="20D9A12A"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Weather monitoring</w:t>
            </w:r>
          </w:p>
          <w:p w14:paraId="58089821" w14:textId="77777777" w:rsidR="00C40D5A" w:rsidRPr="00CD3AC1" w:rsidRDefault="00C40D5A" w:rsidP="00A74E1C">
            <w:pPr>
              <w:pStyle w:val="ListParagraph"/>
              <w:numPr>
                <w:ilvl w:val="0"/>
                <w:numId w:val="17"/>
              </w:numPr>
              <w:ind w:left="1366"/>
              <w:jc w:val="both"/>
              <w:rPr>
                <w:rFonts w:ascii="Calibri" w:hAnsi="Calibri" w:cs="Arial"/>
                <w:sz w:val="16"/>
                <w:szCs w:val="16"/>
                <w:lang w:val="en-GB"/>
              </w:rPr>
            </w:pPr>
            <w:r w:rsidRPr="00CD3AC1">
              <w:rPr>
                <w:rFonts w:ascii="Calibri" w:hAnsi="Calibri" w:cs="Arial"/>
                <w:sz w:val="16"/>
                <w:szCs w:val="16"/>
                <w:lang w:val="en-GB"/>
              </w:rPr>
              <w:t>In-flight fuel management – to include independent cross checking of fuel quantity</w:t>
            </w:r>
          </w:p>
          <w:p w14:paraId="5CC11BF4" w14:textId="77777777" w:rsidR="00C40D5A" w:rsidRPr="00E52840" w:rsidRDefault="00C40D5A" w:rsidP="00A74E1C">
            <w:pPr>
              <w:pStyle w:val="ListParagraph"/>
              <w:numPr>
                <w:ilvl w:val="0"/>
                <w:numId w:val="18"/>
              </w:numPr>
              <w:jc w:val="both"/>
              <w:rPr>
                <w:rFonts w:ascii="Calibri" w:hAnsi="Calibri" w:cs="Arial"/>
                <w:sz w:val="16"/>
                <w:szCs w:val="16"/>
                <w:lang w:val="en-GB"/>
              </w:rPr>
            </w:pPr>
            <w:r w:rsidRPr="00E52840">
              <w:rPr>
                <w:rFonts w:ascii="Calibri" w:hAnsi="Calibri" w:cs="Arial"/>
                <w:sz w:val="16"/>
                <w:szCs w:val="16"/>
                <w:lang w:val="en-GB"/>
              </w:rPr>
              <w:t>Abnormal and contingency procedures</w:t>
            </w:r>
          </w:p>
          <w:p w14:paraId="775A440B" w14:textId="77777777" w:rsidR="00C40D5A" w:rsidRDefault="00C40D5A" w:rsidP="00A74E1C">
            <w:pPr>
              <w:pStyle w:val="ListParagraph"/>
              <w:numPr>
                <w:ilvl w:val="0"/>
                <w:numId w:val="15"/>
              </w:numPr>
              <w:ind w:left="1082"/>
              <w:jc w:val="both"/>
              <w:rPr>
                <w:rFonts w:ascii="Calibri" w:hAnsi="Calibri" w:cs="Arial"/>
                <w:sz w:val="16"/>
                <w:szCs w:val="16"/>
                <w:lang w:val="en-GB"/>
              </w:rPr>
            </w:pPr>
            <w:r w:rsidRPr="00E52840">
              <w:rPr>
                <w:rFonts w:ascii="Calibri" w:hAnsi="Calibri" w:cs="Arial"/>
                <w:sz w:val="16"/>
                <w:szCs w:val="16"/>
                <w:lang w:val="en-GB"/>
              </w:rPr>
              <w:t>Diversion Procedures and Diversion ‘decision making’.</w:t>
            </w:r>
          </w:p>
          <w:p w14:paraId="5CF1431E" w14:textId="77777777" w:rsidR="00C40D5A" w:rsidRDefault="00C40D5A" w:rsidP="00A74E1C">
            <w:pPr>
              <w:pStyle w:val="ListParagraph"/>
              <w:numPr>
                <w:ilvl w:val="0"/>
                <w:numId w:val="15"/>
              </w:numPr>
              <w:ind w:left="1082"/>
              <w:jc w:val="both"/>
              <w:rPr>
                <w:rFonts w:ascii="Calibri" w:hAnsi="Calibri" w:cs="Arial"/>
                <w:sz w:val="16"/>
                <w:szCs w:val="16"/>
                <w:lang w:val="en-GB"/>
              </w:rPr>
            </w:pPr>
            <w:r w:rsidRPr="00E52840">
              <w:rPr>
                <w:rFonts w:ascii="Calibri" w:hAnsi="Calibri" w:cs="Arial"/>
                <w:sz w:val="16"/>
                <w:szCs w:val="16"/>
                <w:lang w:val="en-GB"/>
              </w:rPr>
              <w:t>Navigation and communication systems, including appropriate flight management devices in degraded modes.</w:t>
            </w:r>
          </w:p>
          <w:p w14:paraId="2EA8D01C" w14:textId="77777777" w:rsidR="00C40D5A" w:rsidRDefault="00C40D5A" w:rsidP="00A74E1C">
            <w:pPr>
              <w:pStyle w:val="ListParagraph"/>
              <w:numPr>
                <w:ilvl w:val="0"/>
                <w:numId w:val="15"/>
              </w:numPr>
              <w:ind w:left="1082"/>
              <w:jc w:val="both"/>
              <w:rPr>
                <w:rFonts w:ascii="Calibri" w:hAnsi="Calibri" w:cs="Arial"/>
                <w:sz w:val="16"/>
                <w:szCs w:val="16"/>
                <w:lang w:val="en-GB"/>
              </w:rPr>
            </w:pPr>
            <w:r w:rsidRPr="00E52840">
              <w:rPr>
                <w:rFonts w:ascii="Calibri" w:hAnsi="Calibri" w:cs="Arial"/>
                <w:sz w:val="16"/>
                <w:szCs w:val="16"/>
                <w:lang w:val="en-GB"/>
              </w:rPr>
              <w:t>Fuel Management with degraded systems</w:t>
            </w:r>
          </w:p>
          <w:p w14:paraId="1D447F77" w14:textId="77777777" w:rsidR="00C40D5A" w:rsidRDefault="00C40D5A" w:rsidP="00A74E1C">
            <w:pPr>
              <w:pStyle w:val="ListParagraph"/>
              <w:numPr>
                <w:ilvl w:val="0"/>
                <w:numId w:val="15"/>
              </w:numPr>
              <w:ind w:left="1082"/>
              <w:jc w:val="both"/>
              <w:rPr>
                <w:rFonts w:ascii="Calibri" w:hAnsi="Calibri" w:cs="Arial"/>
                <w:sz w:val="16"/>
                <w:szCs w:val="16"/>
                <w:lang w:val="en-GB"/>
              </w:rPr>
            </w:pPr>
            <w:r>
              <w:rPr>
                <w:rFonts w:ascii="Calibri" w:hAnsi="Calibri" w:cs="Arial"/>
                <w:sz w:val="16"/>
                <w:szCs w:val="16"/>
                <w:lang w:val="en-GB"/>
              </w:rPr>
              <w:t>A</w:t>
            </w:r>
            <w:r w:rsidRPr="00E52840">
              <w:rPr>
                <w:rFonts w:ascii="Calibri" w:hAnsi="Calibri" w:cs="Arial"/>
                <w:sz w:val="16"/>
                <w:szCs w:val="16"/>
                <w:lang w:val="en-GB"/>
              </w:rPr>
              <w:t>bnormal and emergency procedures to be followed in the event of foreseeable failures for each area of operation</w:t>
            </w:r>
            <w:r>
              <w:rPr>
                <w:rFonts w:ascii="Calibri" w:hAnsi="Calibri" w:cs="Arial"/>
                <w:sz w:val="16"/>
                <w:szCs w:val="16"/>
                <w:lang w:val="en-GB"/>
              </w:rPr>
              <w:t>:</w:t>
            </w:r>
          </w:p>
          <w:p w14:paraId="67DAC208" w14:textId="77777777" w:rsidR="00C40D5A" w:rsidRDefault="00C40D5A" w:rsidP="00A74E1C">
            <w:pPr>
              <w:pStyle w:val="ListParagraph"/>
              <w:numPr>
                <w:ilvl w:val="0"/>
                <w:numId w:val="17"/>
              </w:numPr>
              <w:ind w:left="1366"/>
              <w:jc w:val="both"/>
              <w:rPr>
                <w:rFonts w:ascii="Calibri" w:hAnsi="Calibri" w:cs="Arial"/>
                <w:sz w:val="16"/>
                <w:szCs w:val="16"/>
                <w:lang w:val="en-GB"/>
              </w:rPr>
            </w:pPr>
            <w:r w:rsidRPr="00ED68FE">
              <w:rPr>
                <w:rFonts w:ascii="Calibri" w:hAnsi="Calibri" w:cs="Arial"/>
                <w:sz w:val="16"/>
                <w:szCs w:val="16"/>
                <w:lang w:val="en-GB"/>
              </w:rPr>
              <w:t>Procedures for single and multiple failures in flight affecting ETOPS sector entry and diversion decisions.</w:t>
            </w:r>
          </w:p>
          <w:p w14:paraId="4E52A9E3" w14:textId="77777777" w:rsidR="00C40D5A" w:rsidRDefault="00C40D5A" w:rsidP="00A74E1C">
            <w:pPr>
              <w:jc w:val="both"/>
              <w:rPr>
                <w:rFonts w:ascii="Calibri" w:hAnsi="Calibri" w:cs="Arial"/>
                <w:sz w:val="16"/>
                <w:szCs w:val="16"/>
                <w:lang w:val="en-GB"/>
              </w:rPr>
            </w:pPr>
            <w:r w:rsidRPr="00ED68FE">
              <w:rPr>
                <w:rFonts w:ascii="Calibri" w:hAnsi="Calibri" w:cs="Arial"/>
                <w:sz w:val="16"/>
                <w:szCs w:val="16"/>
                <w:u w:val="single"/>
                <w:lang w:val="en-GB"/>
              </w:rPr>
              <w:t>Note:</w:t>
            </w:r>
            <w:r>
              <w:rPr>
                <w:rFonts w:ascii="Calibri" w:hAnsi="Calibri" w:cs="Arial"/>
                <w:sz w:val="16"/>
                <w:szCs w:val="16"/>
                <w:lang w:val="en-GB"/>
              </w:rPr>
              <w:t xml:space="preserve"> </w:t>
            </w:r>
            <w:r w:rsidRPr="00ED68FE">
              <w:rPr>
                <w:rFonts w:ascii="Calibri" w:hAnsi="Calibri" w:cs="Arial"/>
                <w:sz w:val="16"/>
                <w:szCs w:val="16"/>
                <w:lang w:val="en-GB"/>
              </w:rPr>
              <w:t xml:space="preserve">If standby sources of electrical power significantly degrade the cockpit instrumentation to the pilots, then training for approaches with the standby generator as </w:t>
            </w:r>
            <w:r w:rsidRPr="00ED68FE">
              <w:rPr>
                <w:rFonts w:ascii="Calibri" w:hAnsi="Calibri" w:cs="Arial"/>
                <w:sz w:val="16"/>
                <w:szCs w:val="16"/>
                <w:lang w:val="en-GB"/>
              </w:rPr>
              <w:lastRenderedPageBreak/>
              <w:t>the sole power source should be conducted during initial and recurrent training.</w:t>
            </w:r>
          </w:p>
          <w:p w14:paraId="544C4267" w14:textId="77777777" w:rsidR="00C40D5A" w:rsidRPr="00ED68FE" w:rsidRDefault="00C40D5A" w:rsidP="00A74E1C">
            <w:pPr>
              <w:jc w:val="both"/>
              <w:rPr>
                <w:rFonts w:ascii="Calibri" w:hAnsi="Calibri" w:cs="Arial"/>
                <w:sz w:val="16"/>
                <w:szCs w:val="16"/>
                <w:lang w:val="en-GB"/>
              </w:rPr>
            </w:pPr>
          </w:p>
          <w:p w14:paraId="0C9C5A90" w14:textId="77777777" w:rsidR="00C40D5A" w:rsidRDefault="00C40D5A" w:rsidP="00A74E1C">
            <w:pPr>
              <w:pStyle w:val="ListParagraph"/>
              <w:numPr>
                <w:ilvl w:val="0"/>
                <w:numId w:val="17"/>
              </w:numPr>
              <w:ind w:left="1366"/>
              <w:jc w:val="both"/>
              <w:rPr>
                <w:rFonts w:ascii="Calibri" w:hAnsi="Calibri" w:cs="Arial"/>
                <w:sz w:val="16"/>
                <w:szCs w:val="16"/>
                <w:lang w:val="en-GB"/>
              </w:rPr>
            </w:pPr>
            <w:r w:rsidRPr="00ED68FE">
              <w:rPr>
                <w:rFonts w:ascii="Calibri" w:hAnsi="Calibri" w:cs="Arial"/>
                <w:sz w:val="16"/>
                <w:szCs w:val="16"/>
                <w:lang w:val="en-GB"/>
              </w:rPr>
              <w:t>Operational restrictions associated with these system failures including any applicable MEL considerations</w:t>
            </w:r>
          </w:p>
          <w:p w14:paraId="654B046D" w14:textId="77777777" w:rsidR="00C40D5A" w:rsidRDefault="00C40D5A" w:rsidP="00A74E1C">
            <w:pPr>
              <w:pStyle w:val="ListParagraph"/>
              <w:numPr>
                <w:ilvl w:val="0"/>
                <w:numId w:val="19"/>
              </w:numPr>
              <w:jc w:val="both"/>
              <w:rPr>
                <w:rFonts w:ascii="Calibri" w:hAnsi="Calibri" w:cs="Arial"/>
                <w:sz w:val="16"/>
                <w:szCs w:val="16"/>
                <w:lang w:val="en-GB"/>
              </w:rPr>
            </w:pPr>
            <w:r>
              <w:rPr>
                <w:rFonts w:ascii="Calibri" w:hAnsi="Calibri" w:cs="Arial"/>
                <w:sz w:val="16"/>
                <w:szCs w:val="16"/>
                <w:lang w:val="en-GB"/>
              </w:rPr>
              <w:t>Conversion course: check that ETOPS is covered in the flight training part of the conversion course.</w:t>
            </w:r>
          </w:p>
          <w:p w14:paraId="09F5B9B2" w14:textId="77777777" w:rsidR="00C40D5A" w:rsidRDefault="00C40D5A" w:rsidP="00A74E1C">
            <w:pPr>
              <w:pStyle w:val="ListParagraph"/>
              <w:numPr>
                <w:ilvl w:val="0"/>
                <w:numId w:val="19"/>
              </w:numPr>
              <w:jc w:val="both"/>
              <w:rPr>
                <w:rFonts w:ascii="Calibri" w:hAnsi="Calibri" w:cs="Arial"/>
                <w:sz w:val="16"/>
                <w:szCs w:val="16"/>
                <w:lang w:val="en-GB"/>
              </w:rPr>
            </w:pPr>
            <w:r w:rsidRPr="00E52840">
              <w:rPr>
                <w:rFonts w:ascii="Calibri" w:hAnsi="Calibri" w:cs="Arial"/>
                <w:sz w:val="16"/>
                <w:szCs w:val="16"/>
                <w:lang w:val="en-GB"/>
              </w:rPr>
              <w:t>LIFUS.</w:t>
            </w:r>
          </w:p>
          <w:p w14:paraId="32E18AF3" w14:textId="77777777" w:rsidR="00C40D5A" w:rsidRDefault="00C40D5A" w:rsidP="00A74E1C">
            <w:pPr>
              <w:pStyle w:val="ListParagraph"/>
              <w:jc w:val="both"/>
              <w:rPr>
                <w:rFonts w:ascii="Calibri" w:hAnsi="Calibri" w:cs="Arial"/>
                <w:sz w:val="16"/>
                <w:szCs w:val="16"/>
                <w:lang w:val="en-GB"/>
              </w:rPr>
            </w:pPr>
            <w:r>
              <w:rPr>
                <w:rFonts w:ascii="Calibri" w:hAnsi="Calibri" w:cs="Arial"/>
                <w:sz w:val="16"/>
                <w:szCs w:val="16"/>
                <w:lang w:val="en-GB"/>
              </w:rPr>
              <w:t>Minimum 2 sectors, including a line check.</w:t>
            </w:r>
          </w:p>
          <w:p w14:paraId="119C6957" w14:textId="77777777" w:rsidR="00C40D5A" w:rsidRPr="00E52840" w:rsidRDefault="00C40D5A" w:rsidP="00A74E1C">
            <w:pPr>
              <w:pStyle w:val="ListParagraph"/>
              <w:numPr>
                <w:ilvl w:val="0"/>
                <w:numId w:val="19"/>
              </w:numPr>
              <w:jc w:val="both"/>
              <w:rPr>
                <w:rFonts w:ascii="Calibri" w:hAnsi="Calibri" w:cs="Arial"/>
                <w:sz w:val="16"/>
                <w:szCs w:val="16"/>
                <w:lang w:val="en-GB"/>
              </w:rPr>
            </w:pPr>
            <w:r>
              <w:rPr>
                <w:rFonts w:ascii="Calibri" w:hAnsi="Calibri" w:cs="Arial"/>
                <w:sz w:val="16"/>
                <w:szCs w:val="16"/>
                <w:lang w:val="en-GB"/>
              </w:rPr>
              <w:t>The annual refresher should include ETOPS subjects.</w:t>
            </w:r>
          </w:p>
        </w:tc>
        <w:tc>
          <w:tcPr>
            <w:tcW w:w="990" w:type="dxa"/>
          </w:tcPr>
          <w:p w14:paraId="6C25840D" w14:textId="77777777" w:rsidR="00C40D5A" w:rsidRDefault="00C40D5A" w:rsidP="00D064BC">
            <w:pPr>
              <w:spacing w:before="60" w:after="60"/>
              <w:rPr>
                <w:rFonts w:ascii="Calibri" w:hAnsi="Calibri" w:cs="Arial"/>
                <w:sz w:val="16"/>
                <w:szCs w:val="16"/>
                <w:lang w:val="en-US"/>
              </w:rPr>
            </w:pPr>
          </w:p>
        </w:tc>
        <w:tc>
          <w:tcPr>
            <w:tcW w:w="810" w:type="dxa"/>
          </w:tcPr>
          <w:p w14:paraId="66183BA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0298828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4AB4E662"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95941176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18F71558"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41916751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030D5068" w14:textId="59FA9F58"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208888246"/>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797C95A7" w14:textId="276066A5" w:rsidR="00C40D5A" w:rsidRPr="008557C5" w:rsidRDefault="00C40D5A" w:rsidP="00C40D5A">
            <w:pPr>
              <w:spacing w:before="60" w:after="60"/>
              <w:rPr>
                <w:rFonts w:ascii="Calibri" w:hAnsi="Calibri" w:cs="Arial"/>
                <w:b/>
                <w:sz w:val="16"/>
                <w:szCs w:val="16"/>
                <w:lang w:val="en-GB"/>
              </w:rPr>
            </w:pPr>
          </w:p>
        </w:tc>
      </w:tr>
      <w:tr w:rsidR="00C40D5A" w:rsidRPr="00FA1940" w14:paraId="77A29D77" w14:textId="77777777" w:rsidTr="00C40D5A">
        <w:tc>
          <w:tcPr>
            <w:tcW w:w="478" w:type="dxa"/>
            <w:shd w:val="clear" w:color="auto" w:fill="DEEAF6" w:themeFill="accent5" w:themeFillTint="33"/>
            <w:vAlign w:val="center"/>
          </w:tcPr>
          <w:p w14:paraId="741FFE12"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DEEAF6" w:themeFill="accent5" w:themeFillTint="33"/>
            <w:vAlign w:val="center"/>
          </w:tcPr>
          <w:p w14:paraId="20DA740B" w14:textId="30D253B7"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Cabin crew</w:t>
            </w:r>
          </w:p>
        </w:tc>
      </w:tr>
      <w:tr w:rsidR="00C40D5A" w:rsidRPr="00FA1940" w14:paraId="6D0887BD" w14:textId="77777777" w:rsidTr="00C40D5A">
        <w:tc>
          <w:tcPr>
            <w:tcW w:w="478" w:type="dxa"/>
            <w:vAlign w:val="center"/>
          </w:tcPr>
          <w:p w14:paraId="10B410F2" w14:textId="77777777" w:rsidR="00C40D5A" w:rsidRPr="00B2097A" w:rsidRDefault="00C40D5A" w:rsidP="00563815">
            <w:pPr>
              <w:pStyle w:val="ListParagraph"/>
              <w:numPr>
                <w:ilvl w:val="0"/>
                <w:numId w:val="48"/>
              </w:numPr>
              <w:ind w:left="0" w:firstLine="144"/>
              <w:jc w:val="center"/>
              <w:rPr>
                <w:rFonts w:ascii="Calibri" w:hAnsi="Calibri" w:cs="Arial"/>
                <w:b/>
                <w:bCs/>
                <w:sz w:val="16"/>
                <w:szCs w:val="16"/>
                <w:lang w:val="de-DE"/>
              </w:rPr>
            </w:pPr>
          </w:p>
        </w:tc>
        <w:tc>
          <w:tcPr>
            <w:tcW w:w="2160" w:type="dxa"/>
            <w:shd w:val="clear" w:color="auto" w:fill="auto"/>
          </w:tcPr>
          <w:p w14:paraId="347FC568" w14:textId="0A62F094" w:rsidR="00C40D5A" w:rsidRPr="00D9318B" w:rsidRDefault="00C40D5A" w:rsidP="00A74E1C">
            <w:pPr>
              <w:jc w:val="both"/>
              <w:rPr>
                <w:rFonts w:ascii="Calibri" w:hAnsi="Calibri" w:cs="Arial"/>
                <w:b/>
                <w:bCs/>
                <w:sz w:val="16"/>
                <w:szCs w:val="16"/>
                <w:lang w:val="de-DE"/>
              </w:rPr>
            </w:pPr>
            <w:r w:rsidRPr="00D9318B">
              <w:rPr>
                <w:rFonts w:ascii="Calibri" w:hAnsi="Calibri" w:cs="Arial"/>
                <w:b/>
                <w:bCs/>
                <w:sz w:val="16"/>
                <w:szCs w:val="16"/>
                <w:lang w:val="de-DE"/>
              </w:rPr>
              <w:t>AMC1 ORO.CC.200(c)</w:t>
            </w:r>
          </w:p>
          <w:p w14:paraId="24C50545" w14:textId="77777777" w:rsidR="00C40D5A" w:rsidRPr="00D9318B" w:rsidRDefault="00C40D5A" w:rsidP="00A74E1C">
            <w:pPr>
              <w:jc w:val="both"/>
              <w:rPr>
                <w:rFonts w:ascii="Calibri" w:hAnsi="Calibri" w:cs="Arial"/>
                <w:b/>
                <w:bCs/>
                <w:sz w:val="16"/>
                <w:szCs w:val="16"/>
                <w:lang w:val="de-DE"/>
              </w:rPr>
            </w:pPr>
            <w:r w:rsidRPr="00D9318B">
              <w:rPr>
                <w:rFonts w:ascii="Calibri" w:hAnsi="Calibri" w:cs="Arial"/>
                <w:b/>
                <w:bCs/>
                <w:sz w:val="16"/>
                <w:szCs w:val="16"/>
                <w:lang w:val="de-DE"/>
              </w:rPr>
              <w:t>ORO.GEN.110(e)</w:t>
            </w:r>
          </w:p>
        </w:tc>
        <w:tc>
          <w:tcPr>
            <w:tcW w:w="3960" w:type="dxa"/>
            <w:shd w:val="clear" w:color="auto" w:fill="D9D9D9"/>
          </w:tcPr>
          <w:p w14:paraId="3567DD6B"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Cabin crew training</w:t>
            </w:r>
          </w:p>
        </w:tc>
        <w:tc>
          <w:tcPr>
            <w:tcW w:w="3690" w:type="dxa"/>
          </w:tcPr>
          <w:p w14:paraId="6CA611EF" w14:textId="77777777" w:rsidR="00C40D5A" w:rsidRPr="00AC46F3" w:rsidRDefault="00C40D5A" w:rsidP="00A74E1C">
            <w:pPr>
              <w:jc w:val="both"/>
              <w:rPr>
                <w:rFonts w:ascii="Calibri" w:hAnsi="Calibri" w:cs="Arial"/>
                <w:sz w:val="16"/>
                <w:szCs w:val="16"/>
                <w:lang w:val="en-GB"/>
              </w:rPr>
            </w:pPr>
            <w:r>
              <w:rPr>
                <w:rFonts w:ascii="Calibri" w:hAnsi="Calibri" w:cs="Arial"/>
                <w:sz w:val="16"/>
                <w:szCs w:val="16"/>
                <w:lang w:val="en-GB"/>
              </w:rPr>
              <w:t>- Check that the senior cabin crew training includes ETOPS operations (pre-flight briefing).</w:t>
            </w:r>
          </w:p>
        </w:tc>
        <w:tc>
          <w:tcPr>
            <w:tcW w:w="990" w:type="dxa"/>
          </w:tcPr>
          <w:p w14:paraId="29C98A7E" w14:textId="77777777" w:rsidR="00C40D5A" w:rsidRDefault="00C40D5A" w:rsidP="00D064BC">
            <w:pPr>
              <w:spacing w:before="60" w:after="60"/>
              <w:rPr>
                <w:rFonts w:ascii="Calibri" w:hAnsi="Calibri" w:cs="Arial"/>
                <w:sz w:val="16"/>
                <w:szCs w:val="16"/>
                <w:lang w:val="en-US"/>
              </w:rPr>
            </w:pPr>
          </w:p>
        </w:tc>
        <w:tc>
          <w:tcPr>
            <w:tcW w:w="810" w:type="dxa"/>
          </w:tcPr>
          <w:p w14:paraId="197EDFAC"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82292587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33578D98"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74964594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40DFDE5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46874486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58CDD32E" w14:textId="67611BBF"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07548093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3FCB159A" w14:textId="14CF73F6" w:rsidR="00C40D5A" w:rsidRPr="008557C5" w:rsidRDefault="00C40D5A" w:rsidP="00C40D5A">
            <w:pPr>
              <w:spacing w:before="60" w:after="60"/>
              <w:rPr>
                <w:rFonts w:ascii="Calibri" w:hAnsi="Calibri" w:cs="Arial"/>
                <w:b/>
                <w:sz w:val="16"/>
                <w:szCs w:val="16"/>
                <w:lang w:val="en-GB"/>
              </w:rPr>
            </w:pPr>
          </w:p>
        </w:tc>
      </w:tr>
      <w:tr w:rsidR="00C40D5A" w:rsidRPr="003F0484" w14:paraId="3A132BF8" w14:textId="77777777" w:rsidTr="00C40D5A">
        <w:tc>
          <w:tcPr>
            <w:tcW w:w="478" w:type="dxa"/>
            <w:shd w:val="clear" w:color="auto" w:fill="DEEAF6" w:themeFill="accent5" w:themeFillTint="33"/>
            <w:vAlign w:val="center"/>
          </w:tcPr>
          <w:p w14:paraId="3E1934FE"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DEEAF6" w:themeFill="accent5" w:themeFillTint="33"/>
            <w:vAlign w:val="center"/>
          </w:tcPr>
          <w:p w14:paraId="7B4C52D8" w14:textId="6B2B76C8"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Flight operations personnel other than crew</w:t>
            </w:r>
          </w:p>
        </w:tc>
      </w:tr>
      <w:tr w:rsidR="00C40D5A" w:rsidRPr="00A75F3A" w14:paraId="33F1A474" w14:textId="77777777" w:rsidTr="00C40D5A">
        <w:tc>
          <w:tcPr>
            <w:tcW w:w="478" w:type="dxa"/>
            <w:vAlign w:val="center"/>
          </w:tcPr>
          <w:p w14:paraId="3282F6D7" w14:textId="77777777" w:rsidR="00C40D5A" w:rsidRPr="00B2097A" w:rsidRDefault="00C40D5A" w:rsidP="00563815">
            <w:pPr>
              <w:pStyle w:val="ListParagraph"/>
              <w:numPr>
                <w:ilvl w:val="0"/>
                <w:numId w:val="49"/>
              </w:numPr>
              <w:ind w:left="0" w:firstLine="144"/>
              <w:jc w:val="center"/>
              <w:rPr>
                <w:rFonts w:ascii="Calibri" w:hAnsi="Calibri" w:cs="Arial"/>
                <w:b/>
                <w:bCs/>
                <w:sz w:val="16"/>
                <w:szCs w:val="16"/>
                <w:lang w:val="en-GB"/>
              </w:rPr>
            </w:pPr>
          </w:p>
        </w:tc>
        <w:tc>
          <w:tcPr>
            <w:tcW w:w="2160" w:type="dxa"/>
            <w:shd w:val="clear" w:color="auto" w:fill="auto"/>
          </w:tcPr>
          <w:p w14:paraId="0C8A9A8B" w14:textId="6812C0FF"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6</w:t>
            </w:r>
          </w:p>
          <w:p w14:paraId="3C578AFB"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057B99C7"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ORO.GEN.110(e)</w:t>
            </w:r>
          </w:p>
        </w:tc>
        <w:tc>
          <w:tcPr>
            <w:tcW w:w="3960" w:type="dxa"/>
            <w:shd w:val="clear" w:color="auto" w:fill="D9D9D9"/>
          </w:tcPr>
          <w:p w14:paraId="71C70B8E"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Flight dispatcher training</w:t>
            </w:r>
          </w:p>
        </w:tc>
        <w:tc>
          <w:tcPr>
            <w:tcW w:w="3690" w:type="dxa"/>
          </w:tcPr>
          <w:p w14:paraId="7C13437D"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a training programme has been established for flight dispatchers, addressing the following:</w:t>
            </w:r>
          </w:p>
          <w:p w14:paraId="0A110AD3" w14:textId="77777777" w:rsidR="00C40D5A" w:rsidRPr="00590198" w:rsidRDefault="00C40D5A" w:rsidP="00A74E1C">
            <w:pPr>
              <w:pStyle w:val="ListParagraph"/>
              <w:numPr>
                <w:ilvl w:val="0"/>
                <w:numId w:val="20"/>
              </w:numPr>
              <w:jc w:val="both"/>
              <w:rPr>
                <w:rFonts w:ascii="Calibri" w:hAnsi="Calibri" w:cs="Arial"/>
                <w:sz w:val="16"/>
                <w:szCs w:val="16"/>
                <w:lang w:val="en-GB"/>
              </w:rPr>
            </w:pPr>
            <w:r w:rsidRPr="00590198">
              <w:rPr>
                <w:rFonts w:ascii="Calibri" w:hAnsi="Calibri" w:cs="Arial"/>
                <w:sz w:val="16"/>
                <w:szCs w:val="16"/>
                <w:lang w:val="en-GB"/>
              </w:rPr>
              <w:t>ETOPS Regulations/Operations Approval</w:t>
            </w:r>
          </w:p>
          <w:p w14:paraId="4AD8F03B" w14:textId="77777777" w:rsidR="00C40D5A" w:rsidRPr="00590198" w:rsidRDefault="00C40D5A" w:rsidP="00A74E1C">
            <w:pPr>
              <w:pStyle w:val="ListParagraph"/>
              <w:numPr>
                <w:ilvl w:val="0"/>
                <w:numId w:val="20"/>
              </w:numPr>
              <w:jc w:val="both"/>
              <w:rPr>
                <w:rFonts w:ascii="Calibri" w:hAnsi="Calibri" w:cs="Arial"/>
                <w:sz w:val="16"/>
                <w:szCs w:val="16"/>
                <w:lang w:val="en-GB"/>
              </w:rPr>
            </w:pPr>
            <w:r w:rsidRPr="00590198">
              <w:rPr>
                <w:rFonts w:ascii="Calibri" w:hAnsi="Calibri" w:cs="Arial"/>
                <w:sz w:val="16"/>
                <w:szCs w:val="16"/>
                <w:lang w:val="en-GB"/>
              </w:rPr>
              <w:t>Aeroplane performance/Diversion procedures</w:t>
            </w:r>
          </w:p>
          <w:p w14:paraId="7F84EE62" w14:textId="77777777" w:rsidR="00C40D5A" w:rsidRPr="00590198" w:rsidRDefault="00C40D5A" w:rsidP="00A74E1C">
            <w:pPr>
              <w:pStyle w:val="ListParagraph"/>
              <w:numPr>
                <w:ilvl w:val="0"/>
                <w:numId w:val="20"/>
              </w:numPr>
              <w:jc w:val="both"/>
              <w:rPr>
                <w:rFonts w:ascii="Calibri" w:hAnsi="Calibri" w:cs="Arial"/>
                <w:sz w:val="16"/>
                <w:szCs w:val="16"/>
                <w:lang w:val="en-GB"/>
              </w:rPr>
            </w:pPr>
            <w:r w:rsidRPr="00590198">
              <w:rPr>
                <w:rFonts w:ascii="Calibri" w:hAnsi="Calibri" w:cs="Arial"/>
                <w:sz w:val="16"/>
                <w:szCs w:val="16"/>
                <w:lang w:val="en-GB"/>
              </w:rPr>
              <w:t>Area of Operation</w:t>
            </w:r>
          </w:p>
          <w:p w14:paraId="29BA1579" w14:textId="77777777" w:rsidR="00C40D5A" w:rsidRPr="00590198" w:rsidRDefault="00C40D5A" w:rsidP="00A74E1C">
            <w:pPr>
              <w:pStyle w:val="ListParagraph"/>
              <w:numPr>
                <w:ilvl w:val="0"/>
                <w:numId w:val="20"/>
              </w:numPr>
              <w:jc w:val="both"/>
              <w:rPr>
                <w:rFonts w:ascii="Calibri" w:hAnsi="Calibri" w:cs="Arial"/>
                <w:sz w:val="16"/>
                <w:szCs w:val="16"/>
                <w:lang w:val="en-GB"/>
              </w:rPr>
            </w:pPr>
            <w:r w:rsidRPr="00590198">
              <w:rPr>
                <w:rFonts w:ascii="Calibri" w:hAnsi="Calibri" w:cs="Arial"/>
                <w:sz w:val="16"/>
                <w:szCs w:val="16"/>
                <w:lang w:val="en-GB"/>
              </w:rPr>
              <w:t>Fuel Requirements</w:t>
            </w:r>
          </w:p>
          <w:p w14:paraId="62D67DC6" w14:textId="77777777" w:rsidR="00C40D5A" w:rsidRPr="00590198" w:rsidRDefault="00C40D5A" w:rsidP="00A74E1C">
            <w:pPr>
              <w:pStyle w:val="ListParagraph"/>
              <w:numPr>
                <w:ilvl w:val="0"/>
                <w:numId w:val="20"/>
              </w:numPr>
              <w:jc w:val="both"/>
              <w:rPr>
                <w:rFonts w:ascii="Calibri" w:hAnsi="Calibri" w:cs="Arial"/>
                <w:sz w:val="16"/>
                <w:szCs w:val="16"/>
                <w:lang w:val="en-GB"/>
              </w:rPr>
            </w:pPr>
            <w:r w:rsidRPr="00590198">
              <w:rPr>
                <w:rFonts w:ascii="Calibri" w:hAnsi="Calibri" w:cs="Arial"/>
                <w:sz w:val="16"/>
                <w:szCs w:val="16"/>
                <w:lang w:val="en-GB"/>
              </w:rPr>
              <w:t>Dispatch Considerations MEL, CDL, weather minima, and alternate airports</w:t>
            </w:r>
          </w:p>
          <w:p w14:paraId="59A40552" w14:textId="77777777" w:rsidR="00C40D5A" w:rsidRDefault="00C40D5A" w:rsidP="00A74E1C">
            <w:pPr>
              <w:pStyle w:val="ListParagraph"/>
              <w:numPr>
                <w:ilvl w:val="0"/>
                <w:numId w:val="20"/>
              </w:numPr>
              <w:jc w:val="both"/>
              <w:rPr>
                <w:rFonts w:ascii="Calibri" w:hAnsi="Calibri" w:cs="Arial"/>
                <w:sz w:val="16"/>
                <w:szCs w:val="16"/>
                <w:lang w:val="en-GB"/>
              </w:rPr>
            </w:pPr>
            <w:r w:rsidRPr="00590198">
              <w:rPr>
                <w:rFonts w:ascii="Calibri" w:hAnsi="Calibri" w:cs="Arial"/>
                <w:sz w:val="16"/>
                <w:szCs w:val="16"/>
                <w:lang w:val="en-GB"/>
              </w:rPr>
              <w:t>Documentation</w:t>
            </w:r>
          </w:p>
          <w:p w14:paraId="046D0651" w14:textId="77777777" w:rsidR="00C40D5A" w:rsidRDefault="00C40D5A" w:rsidP="00A74E1C">
            <w:pPr>
              <w:jc w:val="both"/>
              <w:rPr>
                <w:rFonts w:ascii="Calibri" w:hAnsi="Calibri" w:cs="Arial"/>
                <w:sz w:val="16"/>
                <w:szCs w:val="16"/>
                <w:lang w:val="en-GB"/>
              </w:rPr>
            </w:pPr>
          </w:p>
          <w:p w14:paraId="6597F7A3"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The training should also address the operator ‘s specific procedures for ETOPS.</w:t>
            </w:r>
          </w:p>
          <w:p w14:paraId="12041A7C" w14:textId="77777777" w:rsidR="00C40D5A" w:rsidRDefault="00C40D5A" w:rsidP="00A74E1C">
            <w:pPr>
              <w:jc w:val="both"/>
              <w:rPr>
                <w:rFonts w:ascii="Calibri" w:hAnsi="Calibri" w:cs="Arial"/>
                <w:sz w:val="16"/>
                <w:szCs w:val="16"/>
                <w:lang w:val="en-GB"/>
              </w:rPr>
            </w:pPr>
          </w:p>
          <w:p w14:paraId="4278BA99"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A familiarisation flight on an ETOPS flight is recommended for flight dispatcher once a year.</w:t>
            </w:r>
          </w:p>
          <w:p w14:paraId="2C9B5839" w14:textId="77777777" w:rsidR="00C40D5A" w:rsidRPr="009C712D" w:rsidRDefault="00C40D5A" w:rsidP="00A74E1C">
            <w:pPr>
              <w:jc w:val="both"/>
              <w:rPr>
                <w:rFonts w:ascii="Calibri" w:hAnsi="Calibri" w:cs="Arial"/>
                <w:sz w:val="16"/>
                <w:szCs w:val="16"/>
                <w:lang w:val="en-GB"/>
              </w:rPr>
            </w:pPr>
          </w:p>
        </w:tc>
        <w:tc>
          <w:tcPr>
            <w:tcW w:w="990" w:type="dxa"/>
          </w:tcPr>
          <w:p w14:paraId="68908A16" w14:textId="77777777" w:rsidR="00C40D5A" w:rsidRDefault="00C40D5A" w:rsidP="00D064BC">
            <w:pPr>
              <w:spacing w:before="60" w:after="60"/>
              <w:rPr>
                <w:rFonts w:ascii="Calibri" w:hAnsi="Calibri" w:cs="Arial"/>
                <w:sz w:val="16"/>
                <w:szCs w:val="16"/>
                <w:lang w:val="en-US"/>
              </w:rPr>
            </w:pPr>
          </w:p>
        </w:tc>
        <w:tc>
          <w:tcPr>
            <w:tcW w:w="810" w:type="dxa"/>
          </w:tcPr>
          <w:p w14:paraId="41272156"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06297477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1536B40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362788104"/>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6EA4CAC7"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48019879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1B236E11" w14:textId="43041F84"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80034103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444C0892" w14:textId="04765E12" w:rsidR="00C40D5A" w:rsidRPr="008557C5" w:rsidRDefault="00C40D5A" w:rsidP="00C40D5A">
            <w:pPr>
              <w:spacing w:before="60" w:after="60"/>
              <w:rPr>
                <w:rFonts w:ascii="Calibri" w:hAnsi="Calibri" w:cs="Arial"/>
                <w:b/>
                <w:sz w:val="16"/>
                <w:szCs w:val="16"/>
                <w:lang w:val="en-GB"/>
              </w:rPr>
            </w:pPr>
          </w:p>
        </w:tc>
      </w:tr>
      <w:tr w:rsidR="00C40D5A" w:rsidRPr="003F0484" w14:paraId="7A733C3C" w14:textId="77777777" w:rsidTr="00C40D5A">
        <w:tc>
          <w:tcPr>
            <w:tcW w:w="478" w:type="dxa"/>
            <w:shd w:val="clear" w:color="auto" w:fill="5B9BD5" w:themeFill="accent5"/>
            <w:vAlign w:val="center"/>
          </w:tcPr>
          <w:p w14:paraId="0C4E16B0" w14:textId="77777777" w:rsidR="00C40D5A" w:rsidRPr="00D24A35" w:rsidRDefault="00C40D5A" w:rsidP="00563815">
            <w:pPr>
              <w:ind w:firstLine="144"/>
              <w:jc w:val="center"/>
              <w:rPr>
                <w:rFonts w:ascii="Calibri" w:hAnsi="Calibri" w:cs="Arial"/>
                <w:b/>
                <w:sz w:val="16"/>
                <w:szCs w:val="16"/>
                <w:lang w:val="en-GB"/>
              </w:rPr>
            </w:pPr>
          </w:p>
        </w:tc>
        <w:tc>
          <w:tcPr>
            <w:tcW w:w="15480" w:type="dxa"/>
            <w:gridSpan w:val="6"/>
            <w:shd w:val="clear" w:color="auto" w:fill="5B9BD5" w:themeFill="accent5"/>
            <w:vAlign w:val="center"/>
          </w:tcPr>
          <w:p w14:paraId="583EC0B1" w14:textId="3942508D" w:rsidR="00C40D5A" w:rsidRPr="00AB6290" w:rsidRDefault="00C40D5A" w:rsidP="00C40D5A">
            <w:pPr>
              <w:spacing w:before="60" w:after="60"/>
              <w:rPr>
                <w:rFonts w:ascii="Calibri" w:hAnsi="Calibri" w:cs="Arial"/>
                <w:b/>
                <w:sz w:val="16"/>
                <w:szCs w:val="16"/>
                <w:lang w:val="en-GB"/>
              </w:rPr>
            </w:pPr>
            <w:r w:rsidRPr="00D24A35">
              <w:rPr>
                <w:rFonts w:ascii="Calibri" w:hAnsi="Calibri" w:cs="Arial"/>
                <w:b/>
                <w:sz w:val="16"/>
                <w:szCs w:val="16"/>
                <w:lang w:val="en-GB"/>
              </w:rPr>
              <w:t>Maintenance programme and reliability programme</w:t>
            </w:r>
          </w:p>
        </w:tc>
      </w:tr>
      <w:tr w:rsidR="00C40D5A" w:rsidRPr="00410AF5" w14:paraId="30F47A37" w14:textId="77777777" w:rsidTr="00C40D5A">
        <w:tc>
          <w:tcPr>
            <w:tcW w:w="478" w:type="dxa"/>
            <w:shd w:val="clear" w:color="auto" w:fill="DEEAF6" w:themeFill="accent5" w:themeFillTint="33"/>
            <w:vAlign w:val="center"/>
          </w:tcPr>
          <w:p w14:paraId="7CF05539" w14:textId="77777777" w:rsidR="00C40D5A" w:rsidRPr="00AB6290" w:rsidRDefault="00C40D5A" w:rsidP="00563815">
            <w:pPr>
              <w:ind w:firstLine="144"/>
              <w:jc w:val="center"/>
              <w:rPr>
                <w:rFonts w:ascii="Calibri" w:hAnsi="Calibri" w:cs="Arial"/>
                <w:b/>
                <w:sz w:val="16"/>
                <w:szCs w:val="16"/>
                <w:lang w:val="en-GB"/>
              </w:rPr>
            </w:pPr>
          </w:p>
        </w:tc>
        <w:tc>
          <w:tcPr>
            <w:tcW w:w="15480" w:type="dxa"/>
            <w:gridSpan w:val="6"/>
            <w:shd w:val="clear" w:color="auto" w:fill="DEEAF6" w:themeFill="accent5" w:themeFillTint="33"/>
            <w:vAlign w:val="center"/>
          </w:tcPr>
          <w:p w14:paraId="31DAC641" w14:textId="1BC476BF" w:rsidR="00C40D5A" w:rsidRPr="008557C5" w:rsidRDefault="00C40D5A" w:rsidP="00C40D5A">
            <w:pPr>
              <w:spacing w:before="60" w:after="60"/>
              <w:rPr>
                <w:rFonts w:ascii="Calibri" w:hAnsi="Calibri" w:cs="Arial"/>
                <w:b/>
                <w:sz w:val="16"/>
                <w:szCs w:val="16"/>
                <w:lang w:val="en-GB"/>
              </w:rPr>
            </w:pPr>
            <w:r w:rsidRPr="00AB6290">
              <w:rPr>
                <w:rFonts w:ascii="Calibri" w:hAnsi="Calibri" w:cs="Arial"/>
                <w:b/>
                <w:sz w:val="16"/>
                <w:szCs w:val="16"/>
                <w:lang w:val="en-GB"/>
              </w:rPr>
              <w:t xml:space="preserve">Maintenance programme </w:t>
            </w:r>
          </w:p>
        </w:tc>
      </w:tr>
      <w:tr w:rsidR="00C40D5A" w:rsidRPr="00EF3BA1" w14:paraId="14AB7A37" w14:textId="77777777" w:rsidTr="00C40D5A">
        <w:tc>
          <w:tcPr>
            <w:tcW w:w="478" w:type="dxa"/>
            <w:vAlign w:val="center"/>
          </w:tcPr>
          <w:p w14:paraId="14DED365" w14:textId="77777777" w:rsidR="00C40D5A" w:rsidRPr="00B2097A" w:rsidRDefault="00C40D5A" w:rsidP="00563815">
            <w:pPr>
              <w:pStyle w:val="ListParagraph"/>
              <w:numPr>
                <w:ilvl w:val="0"/>
                <w:numId w:val="50"/>
              </w:numPr>
              <w:ind w:left="0" w:firstLine="144"/>
              <w:jc w:val="center"/>
              <w:rPr>
                <w:rFonts w:ascii="Calibri" w:hAnsi="Calibri" w:cs="Arial"/>
                <w:b/>
                <w:bCs/>
                <w:sz w:val="16"/>
                <w:szCs w:val="16"/>
                <w:lang w:val="en-GB"/>
              </w:rPr>
            </w:pPr>
          </w:p>
        </w:tc>
        <w:tc>
          <w:tcPr>
            <w:tcW w:w="2160" w:type="dxa"/>
            <w:shd w:val="clear" w:color="auto" w:fill="auto"/>
          </w:tcPr>
          <w:p w14:paraId="2E015836" w14:textId="2B025E0D"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04A1ED5B"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8 para 3.1</w:t>
            </w:r>
          </w:p>
          <w:p w14:paraId="531B7873" w14:textId="77777777" w:rsidR="00C40D5A" w:rsidRPr="00D9318B" w:rsidRDefault="00C40D5A" w:rsidP="00A74E1C">
            <w:pPr>
              <w:jc w:val="both"/>
              <w:rPr>
                <w:rFonts w:ascii="Calibri" w:hAnsi="Calibri" w:cs="Arial"/>
                <w:b/>
                <w:bCs/>
                <w:sz w:val="16"/>
                <w:szCs w:val="16"/>
                <w:lang w:val="en-US"/>
              </w:rPr>
            </w:pPr>
            <w:r w:rsidRPr="00D9318B">
              <w:rPr>
                <w:rFonts w:ascii="Calibri" w:hAnsi="Calibri" w:cs="Arial"/>
                <w:b/>
                <w:bCs/>
                <w:sz w:val="16"/>
                <w:szCs w:val="16"/>
                <w:lang w:val="en-GB"/>
              </w:rPr>
              <w:t>M.A.302</w:t>
            </w:r>
          </w:p>
        </w:tc>
        <w:tc>
          <w:tcPr>
            <w:tcW w:w="3960" w:type="dxa"/>
            <w:shd w:val="clear" w:color="auto" w:fill="D9D9D9"/>
          </w:tcPr>
          <w:p w14:paraId="5FE8BD0D" w14:textId="77777777" w:rsidR="00C40D5A" w:rsidRPr="00AC3EBF" w:rsidRDefault="00C40D5A" w:rsidP="00A74E1C">
            <w:pPr>
              <w:jc w:val="both"/>
              <w:rPr>
                <w:rFonts w:ascii="Calibri" w:hAnsi="Calibri" w:cs="Arial"/>
                <w:sz w:val="16"/>
                <w:szCs w:val="16"/>
                <w:lang w:val="en-GB"/>
              </w:rPr>
            </w:pPr>
            <w:r w:rsidRPr="00AC3EBF">
              <w:rPr>
                <w:rFonts w:ascii="Calibri" w:hAnsi="Calibri" w:cs="Arial"/>
                <w:sz w:val="16"/>
                <w:szCs w:val="16"/>
                <w:lang w:val="en-GB"/>
              </w:rPr>
              <w:t>Maintenance programme</w:t>
            </w:r>
          </w:p>
        </w:tc>
        <w:tc>
          <w:tcPr>
            <w:tcW w:w="3690" w:type="dxa"/>
          </w:tcPr>
          <w:p w14:paraId="7EA97D6D"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w:t>
            </w:r>
            <w:r w:rsidRPr="00C2264A">
              <w:rPr>
                <w:rFonts w:ascii="Calibri" w:hAnsi="Calibri" w:cs="Arial"/>
                <w:sz w:val="16"/>
                <w:szCs w:val="16"/>
                <w:lang w:val="en-GB"/>
              </w:rPr>
              <w:t xml:space="preserve"> specific ETOPS maintenance tasks identified by the (S)TC holder in the Configuration, Maintenance and Procedures document (CMP) or equivalent </w:t>
            </w:r>
            <w:r>
              <w:rPr>
                <w:rFonts w:ascii="Calibri" w:hAnsi="Calibri" w:cs="Arial"/>
                <w:sz w:val="16"/>
                <w:szCs w:val="16"/>
                <w:lang w:val="en-GB"/>
              </w:rPr>
              <w:t>are</w:t>
            </w:r>
            <w:r w:rsidRPr="00C2264A">
              <w:rPr>
                <w:rFonts w:ascii="Calibri" w:hAnsi="Calibri" w:cs="Arial"/>
                <w:sz w:val="16"/>
                <w:szCs w:val="16"/>
                <w:lang w:val="en-GB"/>
              </w:rPr>
              <w:t xml:space="preserve"> included in the maintenance programme and identified as ETOPS tasks.</w:t>
            </w:r>
          </w:p>
          <w:p w14:paraId="473DB968" w14:textId="77777777" w:rsidR="00C40D5A" w:rsidRDefault="00C40D5A" w:rsidP="00A74E1C">
            <w:pPr>
              <w:jc w:val="both"/>
              <w:rPr>
                <w:rFonts w:ascii="Calibri" w:hAnsi="Calibri" w:cs="Arial"/>
                <w:sz w:val="16"/>
                <w:szCs w:val="16"/>
                <w:lang w:val="en-GB"/>
              </w:rPr>
            </w:pPr>
          </w:p>
          <w:p w14:paraId="25FE9988" w14:textId="77777777" w:rsidR="00C40D5A" w:rsidRPr="00AC3EBF" w:rsidRDefault="00C40D5A" w:rsidP="00A74E1C">
            <w:pPr>
              <w:jc w:val="both"/>
              <w:rPr>
                <w:rFonts w:ascii="Calibri" w:hAnsi="Calibri" w:cs="Arial"/>
                <w:sz w:val="16"/>
                <w:szCs w:val="16"/>
                <w:lang w:val="en-GB"/>
              </w:rPr>
            </w:pPr>
            <w:r>
              <w:rPr>
                <w:rFonts w:ascii="Calibri" w:hAnsi="Calibri" w:cs="Arial"/>
                <w:sz w:val="16"/>
                <w:szCs w:val="16"/>
                <w:lang w:val="en-GB"/>
              </w:rPr>
              <w:t>- Check that the</w:t>
            </w:r>
            <w:r w:rsidRPr="00C2264A">
              <w:rPr>
                <w:rFonts w:ascii="Calibri" w:hAnsi="Calibri" w:cs="Arial"/>
                <w:sz w:val="16"/>
                <w:szCs w:val="16"/>
                <w:lang w:val="en-GB"/>
              </w:rPr>
              <w:t xml:space="preserve"> maintenance programme include</w:t>
            </w:r>
            <w:r>
              <w:rPr>
                <w:rFonts w:ascii="Calibri" w:hAnsi="Calibri" w:cs="Arial"/>
                <w:sz w:val="16"/>
                <w:szCs w:val="16"/>
                <w:lang w:val="en-GB"/>
              </w:rPr>
              <w:t>s</w:t>
            </w:r>
            <w:r w:rsidRPr="00C2264A">
              <w:rPr>
                <w:rFonts w:ascii="Calibri" w:hAnsi="Calibri" w:cs="Arial"/>
                <w:sz w:val="16"/>
                <w:szCs w:val="16"/>
                <w:lang w:val="en-GB"/>
              </w:rPr>
              <w:t xml:space="preserve"> tasks to maintain the integrity of cargo compartment and pressurisation features, including baggage hold liners, door seals and drain valve condition. Processes should be </w:t>
            </w:r>
            <w:r>
              <w:rPr>
                <w:rFonts w:ascii="Calibri" w:hAnsi="Calibri" w:cs="Arial"/>
                <w:sz w:val="16"/>
                <w:szCs w:val="16"/>
                <w:lang w:val="en-GB"/>
              </w:rPr>
              <w:t>defined</w:t>
            </w:r>
            <w:r w:rsidRPr="00C2264A">
              <w:rPr>
                <w:rFonts w:ascii="Calibri" w:hAnsi="Calibri" w:cs="Arial"/>
                <w:sz w:val="16"/>
                <w:szCs w:val="16"/>
                <w:lang w:val="en-GB"/>
              </w:rPr>
              <w:t xml:space="preserve"> to monitor the effectiveness of the maintenance programme in this regard.</w:t>
            </w:r>
          </w:p>
        </w:tc>
        <w:tc>
          <w:tcPr>
            <w:tcW w:w="990" w:type="dxa"/>
          </w:tcPr>
          <w:p w14:paraId="564A3293" w14:textId="77777777" w:rsidR="00C40D5A" w:rsidRDefault="00C40D5A" w:rsidP="00D064BC">
            <w:pPr>
              <w:spacing w:before="60" w:after="60"/>
              <w:rPr>
                <w:rFonts w:ascii="Calibri" w:hAnsi="Calibri" w:cs="Arial"/>
                <w:sz w:val="16"/>
                <w:szCs w:val="16"/>
                <w:lang w:val="en-US"/>
              </w:rPr>
            </w:pPr>
          </w:p>
        </w:tc>
        <w:tc>
          <w:tcPr>
            <w:tcW w:w="810" w:type="dxa"/>
          </w:tcPr>
          <w:p w14:paraId="5AB67A06"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388930005"/>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257421FB"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465423945"/>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73485FF0"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10532704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64F81805" w14:textId="3A957E83"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200079888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6E10C6E7" w14:textId="44CFC123" w:rsidR="00C40D5A" w:rsidRPr="008557C5" w:rsidRDefault="00C40D5A" w:rsidP="00C40D5A">
            <w:pPr>
              <w:spacing w:before="60" w:after="60"/>
              <w:rPr>
                <w:rFonts w:ascii="Calibri" w:hAnsi="Calibri" w:cs="Arial"/>
                <w:b/>
                <w:sz w:val="16"/>
                <w:szCs w:val="16"/>
                <w:lang w:val="en-GB"/>
              </w:rPr>
            </w:pPr>
          </w:p>
        </w:tc>
      </w:tr>
      <w:tr w:rsidR="00C40D5A" w:rsidRPr="00270532" w14:paraId="7D6C4885" w14:textId="77777777" w:rsidTr="00C40D5A">
        <w:tc>
          <w:tcPr>
            <w:tcW w:w="478" w:type="dxa"/>
            <w:vAlign w:val="center"/>
          </w:tcPr>
          <w:p w14:paraId="68F93D6B" w14:textId="77777777" w:rsidR="00C40D5A" w:rsidRPr="00B2097A" w:rsidRDefault="00C40D5A" w:rsidP="00563815">
            <w:pPr>
              <w:pStyle w:val="ListParagraph"/>
              <w:numPr>
                <w:ilvl w:val="0"/>
                <w:numId w:val="50"/>
              </w:numPr>
              <w:ind w:left="0" w:firstLine="144"/>
              <w:jc w:val="center"/>
              <w:rPr>
                <w:rFonts w:ascii="Calibri" w:hAnsi="Calibri" w:cs="Arial"/>
                <w:b/>
                <w:bCs/>
                <w:sz w:val="16"/>
                <w:szCs w:val="16"/>
                <w:lang w:val="en-GB"/>
              </w:rPr>
            </w:pPr>
          </w:p>
        </w:tc>
        <w:tc>
          <w:tcPr>
            <w:tcW w:w="2160" w:type="dxa"/>
            <w:shd w:val="clear" w:color="auto" w:fill="auto"/>
          </w:tcPr>
          <w:p w14:paraId="117C51D8" w14:textId="436085C9"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M.A.301(f)</w:t>
            </w:r>
          </w:p>
        </w:tc>
        <w:tc>
          <w:tcPr>
            <w:tcW w:w="3960" w:type="dxa"/>
            <w:shd w:val="clear" w:color="auto" w:fill="D9D9D9"/>
          </w:tcPr>
          <w:p w14:paraId="695C9858"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Operational directive with a continuing airworthiness impact</w:t>
            </w:r>
          </w:p>
        </w:tc>
        <w:tc>
          <w:tcPr>
            <w:tcW w:w="3690" w:type="dxa"/>
          </w:tcPr>
          <w:p w14:paraId="204D4FBF" w14:textId="77777777" w:rsidR="00C40D5A" w:rsidRPr="00270532" w:rsidRDefault="00C40D5A" w:rsidP="00A74E1C">
            <w:pPr>
              <w:jc w:val="both"/>
              <w:rPr>
                <w:rFonts w:ascii="Calibri" w:hAnsi="Calibri" w:cs="Arial"/>
                <w:sz w:val="16"/>
                <w:szCs w:val="16"/>
                <w:lang w:val="en-GB"/>
              </w:rPr>
            </w:pPr>
            <w:r>
              <w:rPr>
                <w:rFonts w:ascii="Calibri" w:hAnsi="Calibri" w:cs="Arial"/>
                <w:sz w:val="16"/>
                <w:szCs w:val="16"/>
                <w:lang w:val="en-GB"/>
              </w:rPr>
              <w:t>- Check that the operator has a system to identify and implement operational directives with a continuing airworthiness impact for ETOPS.</w:t>
            </w:r>
          </w:p>
        </w:tc>
        <w:tc>
          <w:tcPr>
            <w:tcW w:w="990" w:type="dxa"/>
          </w:tcPr>
          <w:p w14:paraId="7C7DB6B9" w14:textId="77777777" w:rsidR="00C40D5A" w:rsidRDefault="00C40D5A" w:rsidP="00D064BC">
            <w:pPr>
              <w:spacing w:before="60" w:after="60"/>
              <w:rPr>
                <w:rFonts w:ascii="Calibri" w:hAnsi="Calibri" w:cs="Arial"/>
                <w:sz w:val="16"/>
                <w:szCs w:val="16"/>
                <w:lang w:val="en-US"/>
              </w:rPr>
            </w:pPr>
          </w:p>
        </w:tc>
        <w:tc>
          <w:tcPr>
            <w:tcW w:w="810" w:type="dxa"/>
          </w:tcPr>
          <w:p w14:paraId="4858E19B"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69144509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14D3DFD6"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7577698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1F3ED722"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85653631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506B7C5F" w14:textId="48CFE448"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239763814"/>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7617783A" w14:textId="4C1D86E0" w:rsidR="00C40D5A" w:rsidRPr="008557C5" w:rsidRDefault="00C40D5A" w:rsidP="00C40D5A">
            <w:pPr>
              <w:spacing w:before="60" w:after="60"/>
              <w:rPr>
                <w:rFonts w:ascii="Calibri" w:hAnsi="Calibri" w:cs="Arial"/>
                <w:b/>
                <w:sz w:val="16"/>
                <w:szCs w:val="16"/>
                <w:lang w:val="en-GB"/>
              </w:rPr>
            </w:pPr>
          </w:p>
        </w:tc>
      </w:tr>
      <w:tr w:rsidR="00C40D5A" w:rsidRPr="00EF3BA1" w14:paraId="40FCE90E" w14:textId="77777777" w:rsidTr="00C40D5A">
        <w:tc>
          <w:tcPr>
            <w:tcW w:w="478" w:type="dxa"/>
            <w:vAlign w:val="center"/>
          </w:tcPr>
          <w:p w14:paraId="32924CC2" w14:textId="77777777" w:rsidR="00C40D5A" w:rsidRPr="00B2097A" w:rsidRDefault="00C40D5A" w:rsidP="00563815">
            <w:pPr>
              <w:pStyle w:val="ListParagraph"/>
              <w:numPr>
                <w:ilvl w:val="0"/>
                <w:numId w:val="50"/>
              </w:numPr>
              <w:ind w:left="0" w:firstLine="144"/>
              <w:jc w:val="center"/>
              <w:rPr>
                <w:rFonts w:ascii="Calibri" w:hAnsi="Calibri" w:cs="Arial"/>
                <w:b/>
                <w:bCs/>
                <w:sz w:val="16"/>
                <w:szCs w:val="16"/>
                <w:lang w:val="en-GB"/>
              </w:rPr>
            </w:pPr>
          </w:p>
        </w:tc>
        <w:tc>
          <w:tcPr>
            <w:tcW w:w="2160" w:type="dxa"/>
            <w:shd w:val="clear" w:color="auto" w:fill="auto"/>
          </w:tcPr>
          <w:p w14:paraId="3E271578" w14:textId="3CB62410"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7C6F7FDF"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8 para 3.1.1</w:t>
            </w:r>
          </w:p>
          <w:p w14:paraId="5C8981B3"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M.A.302</w:t>
            </w:r>
          </w:p>
        </w:tc>
        <w:tc>
          <w:tcPr>
            <w:tcW w:w="3960" w:type="dxa"/>
            <w:shd w:val="clear" w:color="auto" w:fill="D9D9D9"/>
          </w:tcPr>
          <w:p w14:paraId="22419B40"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Pre-departure service check</w:t>
            </w:r>
          </w:p>
        </w:tc>
        <w:tc>
          <w:tcPr>
            <w:tcW w:w="3690" w:type="dxa"/>
          </w:tcPr>
          <w:p w14:paraId="49EDBD51"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Check that a pre-departure service check has been defined. The aim of this check is to </w:t>
            </w:r>
            <w:r w:rsidRPr="004B3D78">
              <w:rPr>
                <w:rFonts w:ascii="Calibri" w:hAnsi="Calibri" w:cs="Arial"/>
                <w:sz w:val="16"/>
                <w:szCs w:val="16"/>
                <w:lang w:val="en-GB"/>
              </w:rPr>
              <w:t>verify the status of the aeroplane and the ETOPS significant systems.</w:t>
            </w:r>
          </w:p>
          <w:p w14:paraId="4084A8D0"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Check the personnel accomplishing such check are adequately trained and authorised. </w:t>
            </w:r>
          </w:p>
        </w:tc>
        <w:tc>
          <w:tcPr>
            <w:tcW w:w="990" w:type="dxa"/>
          </w:tcPr>
          <w:p w14:paraId="5AAF3D11" w14:textId="77777777" w:rsidR="00C40D5A" w:rsidRDefault="00C40D5A" w:rsidP="00D064BC">
            <w:pPr>
              <w:spacing w:before="60" w:after="60"/>
              <w:rPr>
                <w:rFonts w:ascii="Calibri" w:hAnsi="Calibri" w:cs="Arial"/>
                <w:sz w:val="16"/>
                <w:szCs w:val="16"/>
                <w:lang w:val="en-US"/>
              </w:rPr>
            </w:pPr>
          </w:p>
        </w:tc>
        <w:tc>
          <w:tcPr>
            <w:tcW w:w="810" w:type="dxa"/>
          </w:tcPr>
          <w:p w14:paraId="24E1693F"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38094166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68F4FE1"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37931425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72F85B3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327861078"/>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7A42BE17" w14:textId="3CCFCC75"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942259128"/>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18CE64C7" w14:textId="75158777" w:rsidR="00C40D5A" w:rsidRPr="008557C5" w:rsidRDefault="00C40D5A" w:rsidP="00C40D5A">
            <w:pPr>
              <w:spacing w:before="60" w:after="60"/>
              <w:rPr>
                <w:rFonts w:ascii="Calibri" w:hAnsi="Calibri" w:cs="Arial"/>
                <w:b/>
                <w:sz w:val="16"/>
                <w:szCs w:val="16"/>
                <w:lang w:val="en-GB"/>
              </w:rPr>
            </w:pPr>
          </w:p>
        </w:tc>
      </w:tr>
      <w:tr w:rsidR="00C40D5A" w:rsidRPr="008B1628" w14:paraId="3C395B3F" w14:textId="77777777" w:rsidTr="00C40D5A">
        <w:tc>
          <w:tcPr>
            <w:tcW w:w="478" w:type="dxa"/>
            <w:shd w:val="clear" w:color="auto" w:fill="DEEAF6" w:themeFill="accent5" w:themeFillTint="33"/>
            <w:vAlign w:val="center"/>
          </w:tcPr>
          <w:p w14:paraId="1DC5780E" w14:textId="77777777" w:rsidR="00C40D5A" w:rsidRDefault="00C40D5A" w:rsidP="00563815">
            <w:pPr>
              <w:ind w:firstLine="144"/>
              <w:jc w:val="center"/>
              <w:rPr>
                <w:rFonts w:ascii="Calibri" w:hAnsi="Calibri" w:cs="Arial"/>
                <w:b/>
                <w:sz w:val="16"/>
                <w:szCs w:val="16"/>
                <w:lang w:val="en-GB"/>
              </w:rPr>
            </w:pPr>
          </w:p>
        </w:tc>
        <w:tc>
          <w:tcPr>
            <w:tcW w:w="15480" w:type="dxa"/>
            <w:gridSpan w:val="6"/>
            <w:shd w:val="clear" w:color="auto" w:fill="DEEAF6" w:themeFill="accent5" w:themeFillTint="33"/>
            <w:vAlign w:val="center"/>
          </w:tcPr>
          <w:p w14:paraId="418591DB" w14:textId="6D8379E7" w:rsidR="00C40D5A" w:rsidRPr="008557C5" w:rsidRDefault="00C40D5A" w:rsidP="00C40D5A">
            <w:pPr>
              <w:spacing w:before="60" w:after="60"/>
              <w:rPr>
                <w:rFonts w:ascii="Calibri" w:hAnsi="Calibri" w:cs="Arial"/>
                <w:b/>
                <w:sz w:val="16"/>
                <w:szCs w:val="16"/>
                <w:lang w:val="en-GB"/>
              </w:rPr>
            </w:pPr>
            <w:r>
              <w:rPr>
                <w:rFonts w:ascii="Calibri" w:hAnsi="Calibri" w:cs="Arial"/>
                <w:b/>
                <w:sz w:val="16"/>
                <w:szCs w:val="16"/>
                <w:lang w:val="en-GB"/>
              </w:rPr>
              <w:t>Reliability programme</w:t>
            </w:r>
          </w:p>
        </w:tc>
      </w:tr>
      <w:tr w:rsidR="00C40D5A" w:rsidRPr="008B1628" w14:paraId="1280AF50" w14:textId="77777777" w:rsidTr="00C40D5A">
        <w:tc>
          <w:tcPr>
            <w:tcW w:w="478" w:type="dxa"/>
            <w:vAlign w:val="center"/>
          </w:tcPr>
          <w:p w14:paraId="58056517" w14:textId="77777777" w:rsidR="00C40D5A" w:rsidRPr="00B2097A" w:rsidRDefault="00C40D5A" w:rsidP="00563815">
            <w:pPr>
              <w:pStyle w:val="ListParagraph"/>
              <w:numPr>
                <w:ilvl w:val="0"/>
                <w:numId w:val="51"/>
              </w:numPr>
              <w:ind w:left="0" w:firstLine="144"/>
              <w:jc w:val="center"/>
              <w:rPr>
                <w:rFonts w:ascii="Calibri" w:hAnsi="Calibri" w:cs="Arial"/>
                <w:b/>
                <w:bCs/>
                <w:sz w:val="16"/>
                <w:szCs w:val="16"/>
                <w:lang w:val="fr-BE"/>
              </w:rPr>
            </w:pPr>
          </w:p>
        </w:tc>
        <w:tc>
          <w:tcPr>
            <w:tcW w:w="2160" w:type="dxa"/>
            <w:shd w:val="clear" w:color="auto" w:fill="auto"/>
          </w:tcPr>
          <w:p w14:paraId="7F6E4DCF" w14:textId="3B9B8335" w:rsidR="00C40D5A" w:rsidRPr="00D9318B" w:rsidRDefault="00C40D5A" w:rsidP="00A74E1C">
            <w:pPr>
              <w:jc w:val="both"/>
              <w:rPr>
                <w:rFonts w:ascii="Calibri" w:hAnsi="Calibri" w:cs="Arial"/>
                <w:b/>
                <w:bCs/>
                <w:sz w:val="16"/>
                <w:szCs w:val="16"/>
                <w:lang w:val="fr-BE"/>
              </w:rPr>
            </w:pPr>
            <w:r w:rsidRPr="00D9318B">
              <w:rPr>
                <w:rFonts w:ascii="Calibri" w:hAnsi="Calibri" w:cs="Arial"/>
                <w:b/>
                <w:bCs/>
                <w:sz w:val="16"/>
                <w:szCs w:val="16"/>
                <w:lang w:val="fr-BE"/>
              </w:rPr>
              <w:t>ORO.GEN.160</w:t>
            </w:r>
          </w:p>
          <w:p w14:paraId="45ABFACE" w14:textId="77777777" w:rsidR="00C40D5A" w:rsidRPr="00D9318B" w:rsidRDefault="00C40D5A" w:rsidP="00A74E1C">
            <w:pPr>
              <w:jc w:val="both"/>
              <w:rPr>
                <w:rFonts w:ascii="Calibri" w:hAnsi="Calibri" w:cs="Arial"/>
                <w:b/>
                <w:bCs/>
                <w:sz w:val="16"/>
                <w:szCs w:val="16"/>
                <w:lang w:val="fr-BE"/>
              </w:rPr>
            </w:pPr>
            <w:r w:rsidRPr="00D9318B">
              <w:rPr>
                <w:rFonts w:ascii="Calibri" w:hAnsi="Calibri" w:cs="Arial"/>
                <w:b/>
                <w:bCs/>
                <w:sz w:val="16"/>
                <w:szCs w:val="16"/>
                <w:lang w:val="fr-BE"/>
              </w:rPr>
              <w:t>AMC20-6 Appendix 8 para 2</w:t>
            </w:r>
          </w:p>
          <w:p w14:paraId="71C18D5F" w14:textId="77777777" w:rsidR="00C40D5A" w:rsidRPr="00D9318B" w:rsidRDefault="00C40D5A" w:rsidP="00A74E1C">
            <w:pPr>
              <w:jc w:val="both"/>
              <w:rPr>
                <w:rFonts w:ascii="Calibri" w:hAnsi="Calibri" w:cs="Arial"/>
                <w:b/>
                <w:bCs/>
                <w:sz w:val="16"/>
                <w:szCs w:val="16"/>
                <w:lang w:val="fr-BE"/>
              </w:rPr>
            </w:pPr>
            <w:r w:rsidRPr="00D9318B">
              <w:rPr>
                <w:rFonts w:ascii="Calibri" w:hAnsi="Calibri" w:cs="Arial"/>
                <w:b/>
                <w:bCs/>
                <w:sz w:val="16"/>
                <w:szCs w:val="16"/>
                <w:lang w:val="fr-BE"/>
              </w:rPr>
              <w:t>Reg. (EU) 376/2014</w:t>
            </w:r>
          </w:p>
          <w:p w14:paraId="29595BDE" w14:textId="77777777" w:rsidR="00C40D5A" w:rsidRPr="00D9318B" w:rsidRDefault="00C40D5A" w:rsidP="00A74E1C">
            <w:pPr>
              <w:jc w:val="both"/>
              <w:rPr>
                <w:rFonts w:ascii="Calibri" w:hAnsi="Calibri" w:cs="Arial"/>
                <w:b/>
                <w:bCs/>
                <w:sz w:val="16"/>
                <w:szCs w:val="16"/>
                <w:lang w:val="de-DE"/>
              </w:rPr>
            </w:pPr>
            <w:r w:rsidRPr="00D9318B">
              <w:rPr>
                <w:rFonts w:ascii="Calibri" w:hAnsi="Calibri" w:cs="Arial"/>
                <w:b/>
                <w:bCs/>
                <w:sz w:val="16"/>
                <w:szCs w:val="16"/>
                <w:lang w:val="de-DE"/>
              </w:rPr>
              <w:t>Reg. (EU) 2015/1018</w:t>
            </w:r>
          </w:p>
          <w:p w14:paraId="64260BEB" w14:textId="77777777" w:rsidR="00C40D5A" w:rsidRPr="00D9318B" w:rsidRDefault="00C40D5A" w:rsidP="00A74E1C">
            <w:pPr>
              <w:jc w:val="both"/>
              <w:rPr>
                <w:rFonts w:ascii="Calibri" w:hAnsi="Calibri" w:cs="Arial"/>
                <w:b/>
                <w:bCs/>
                <w:sz w:val="16"/>
                <w:szCs w:val="16"/>
                <w:lang w:val="de-DE"/>
              </w:rPr>
            </w:pPr>
            <w:r w:rsidRPr="00D9318B">
              <w:rPr>
                <w:rFonts w:ascii="Calibri" w:hAnsi="Calibri" w:cs="Arial"/>
                <w:b/>
                <w:bCs/>
                <w:sz w:val="16"/>
                <w:szCs w:val="16"/>
                <w:lang w:val="de-DE"/>
              </w:rPr>
              <w:t>M.A.202</w:t>
            </w:r>
          </w:p>
        </w:tc>
        <w:tc>
          <w:tcPr>
            <w:tcW w:w="3960" w:type="dxa"/>
            <w:shd w:val="clear" w:color="auto" w:fill="D9D9D9"/>
          </w:tcPr>
          <w:p w14:paraId="22A42006"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Occurrence reporting</w:t>
            </w:r>
          </w:p>
        </w:tc>
        <w:tc>
          <w:tcPr>
            <w:tcW w:w="3690" w:type="dxa"/>
          </w:tcPr>
          <w:p w14:paraId="0D6D3E01"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Check that the following occurrences (in addition to in-flight shutdown) are included in the operator’s list of occurrences to be mandatorily reported </w:t>
            </w:r>
            <w:r w:rsidRPr="00444306">
              <w:rPr>
                <w:rFonts w:ascii="Calibri" w:hAnsi="Calibri" w:cs="Arial"/>
                <w:sz w:val="16"/>
                <w:szCs w:val="16"/>
                <w:lang w:val="en-GB"/>
              </w:rPr>
              <w:t>for ETOPS flights</w:t>
            </w:r>
            <w:r>
              <w:rPr>
                <w:rFonts w:ascii="Calibri" w:hAnsi="Calibri" w:cs="Arial"/>
                <w:sz w:val="16"/>
                <w:szCs w:val="16"/>
                <w:lang w:val="en-GB"/>
              </w:rPr>
              <w:t>:</w:t>
            </w:r>
          </w:p>
          <w:p w14:paraId="32F06C34" w14:textId="77777777" w:rsidR="00C40D5A" w:rsidRPr="00444306" w:rsidRDefault="00C40D5A" w:rsidP="00A74E1C">
            <w:pPr>
              <w:pStyle w:val="ListParagraph"/>
              <w:numPr>
                <w:ilvl w:val="0"/>
                <w:numId w:val="21"/>
              </w:numPr>
              <w:jc w:val="both"/>
              <w:rPr>
                <w:rFonts w:ascii="Calibri" w:hAnsi="Calibri" w:cs="Arial"/>
                <w:sz w:val="16"/>
                <w:szCs w:val="16"/>
                <w:lang w:val="en-GB"/>
              </w:rPr>
            </w:pPr>
            <w:r w:rsidRPr="00444306">
              <w:rPr>
                <w:rFonts w:ascii="Calibri" w:hAnsi="Calibri" w:cs="Arial"/>
                <w:sz w:val="16"/>
                <w:szCs w:val="16"/>
                <w:lang w:val="en-GB"/>
              </w:rPr>
              <w:t>Diversion or turn-back</w:t>
            </w:r>
          </w:p>
          <w:p w14:paraId="4C73D770" w14:textId="77777777" w:rsidR="00C40D5A" w:rsidRPr="00444306" w:rsidRDefault="00C40D5A" w:rsidP="00A74E1C">
            <w:pPr>
              <w:pStyle w:val="ListParagraph"/>
              <w:numPr>
                <w:ilvl w:val="0"/>
                <w:numId w:val="21"/>
              </w:numPr>
              <w:jc w:val="both"/>
              <w:rPr>
                <w:rFonts w:ascii="Calibri" w:hAnsi="Calibri" w:cs="Arial"/>
                <w:sz w:val="16"/>
                <w:szCs w:val="16"/>
                <w:lang w:val="en-GB"/>
              </w:rPr>
            </w:pPr>
            <w:r w:rsidRPr="00444306">
              <w:rPr>
                <w:rFonts w:ascii="Calibri" w:hAnsi="Calibri" w:cs="Arial"/>
                <w:sz w:val="16"/>
                <w:szCs w:val="16"/>
                <w:lang w:val="en-GB"/>
              </w:rPr>
              <w:t>Un-commanded power changes or surges;</w:t>
            </w:r>
          </w:p>
          <w:p w14:paraId="131CC7A5" w14:textId="77777777" w:rsidR="00C40D5A" w:rsidRPr="00444306" w:rsidRDefault="00C40D5A" w:rsidP="00A74E1C">
            <w:pPr>
              <w:pStyle w:val="ListParagraph"/>
              <w:numPr>
                <w:ilvl w:val="0"/>
                <w:numId w:val="21"/>
              </w:numPr>
              <w:jc w:val="both"/>
              <w:rPr>
                <w:rFonts w:ascii="Calibri" w:hAnsi="Calibri" w:cs="Arial"/>
                <w:sz w:val="16"/>
                <w:szCs w:val="16"/>
                <w:lang w:val="en-GB"/>
              </w:rPr>
            </w:pPr>
            <w:r>
              <w:rPr>
                <w:rFonts w:ascii="Calibri" w:hAnsi="Calibri" w:cs="Arial"/>
                <w:sz w:val="16"/>
                <w:szCs w:val="16"/>
                <w:lang w:val="en-GB"/>
              </w:rPr>
              <w:t>I</w:t>
            </w:r>
            <w:r w:rsidRPr="00444306">
              <w:rPr>
                <w:rFonts w:ascii="Calibri" w:hAnsi="Calibri" w:cs="Arial"/>
                <w:sz w:val="16"/>
                <w:szCs w:val="16"/>
                <w:lang w:val="en-GB"/>
              </w:rPr>
              <w:t>nability to control the engine or obtain desired power;</w:t>
            </w:r>
          </w:p>
          <w:p w14:paraId="5223C441" w14:textId="77777777" w:rsidR="00C40D5A" w:rsidRDefault="00C40D5A" w:rsidP="00A74E1C">
            <w:pPr>
              <w:pStyle w:val="ListParagraph"/>
              <w:numPr>
                <w:ilvl w:val="0"/>
                <w:numId w:val="21"/>
              </w:numPr>
              <w:jc w:val="both"/>
              <w:rPr>
                <w:rFonts w:ascii="Calibri" w:hAnsi="Calibri" w:cs="Arial"/>
                <w:sz w:val="16"/>
                <w:szCs w:val="16"/>
                <w:lang w:val="en-GB"/>
              </w:rPr>
            </w:pPr>
            <w:r w:rsidRPr="00444306">
              <w:rPr>
                <w:rFonts w:ascii="Calibri" w:hAnsi="Calibri" w:cs="Arial"/>
                <w:sz w:val="16"/>
                <w:szCs w:val="16"/>
                <w:lang w:val="en-GB"/>
              </w:rPr>
              <w:t>Failures or malfunctions of ETOPS significant systems having a detrimental effect to ETOPS flight</w:t>
            </w:r>
            <w:r>
              <w:rPr>
                <w:rFonts w:ascii="Calibri" w:hAnsi="Calibri" w:cs="Arial"/>
                <w:sz w:val="16"/>
                <w:szCs w:val="16"/>
                <w:lang w:val="en-GB"/>
              </w:rPr>
              <w:t>.</w:t>
            </w:r>
          </w:p>
          <w:p w14:paraId="412CDE1C" w14:textId="77777777" w:rsidR="00C40D5A" w:rsidRDefault="00C40D5A" w:rsidP="00A74E1C">
            <w:pPr>
              <w:jc w:val="both"/>
              <w:rPr>
                <w:rFonts w:ascii="Calibri" w:hAnsi="Calibri" w:cs="Arial"/>
                <w:sz w:val="16"/>
                <w:szCs w:val="16"/>
                <w:lang w:val="en-GB"/>
              </w:rPr>
            </w:pPr>
          </w:p>
          <w:p w14:paraId="7151B29C" w14:textId="77777777" w:rsidR="00C40D5A" w:rsidRPr="00531FE3"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531FE3">
              <w:rPr>
                <w:rFonts w:ascii="Calibri" w:hAnsi="Calibri" w:cs="Arial"/>
                <w:sz w:val="16"/>
                <w:szCs w:val="16"/>
                <w:lang w:val="en-GB"/>
              </w:rPr>
              <w:t>Check that the operator’s procedures foresee the include the following information for ETOPS related occurrences:</w:t>
            </w:r>
          </w:p>
          <w:p w14:paraId="663DEDBA" w14:textId="77777777" w:rsidR="00C40D5A" w:rsidRPr="00531FE3" w:rsidRDefault="00C40D5A" w:rsidP="00A74E1C">
            <w:pPr>
              <w:pStyle w:val="ListParagraph"/>
              <w:numPr>
                <w:ilvl w:val="0"/>
                <w:numId w:val="22"/>
              </w:numPr>
              <w:jc w:val="both"/>
              <w:rPr>
                <w:rFonts w:ascii="Calibri" w:hAnsi="Calibri" w:cs="Arial"/>
                <w:sz w:val="16"/>
                <w:szCs w:val="16"/>
                <w:lang w:val="en-GB"/>
              </w:rPr>
            </w:pPr>
            <w:r w:rsidRPr="00531FE3">
              <w:rPr>
                <w:rFonts w:ascii="Calibri" w:hAnsi="Calibri" w:cs="Arial"/>
                <w:sz w:val="16"/>
                <w:szCs w:val="16"/>
                <w:lang w:val="en-GB"/>
              </w:rPr>
              <w:t>aircraft identification;</w:t>
            </w:r>
          </w:p>
          <w:p w14:paraId="70D5D780" w14:textId="77777777" w:rsidR="00C40D5A" w:rsidRPr="00531FE3" w:rsidRDefault="00C40D5A" w:rsidP="00A74E1C">
            <w:pPr>
              <w:pStyle w:val="ListParagraph"/>
              <w:numPr>
                <w:ilvl w:val="0"/>
                <w:numId w:val="22"/>
              </w:numPr>
              <w:jc w:val="both"/>
              <w:rPr>
                <w:rFonts w:ascii="Calibri" w:hAnsi="Calibri" w:cs="Arial"/>
                <w:sz w:val="16"/>
                <w:szCs w:val="16"/>
                <w:lang w:val="en-GB"/>
              </w:rPr>
            </w:pPr>
            <w:r w:rsidRPr="00531FE3">
              <w:rPr>
                <w:rFonts w:ascii="Calibri" w:hAnsi="Calibri" w:cs="Arial"/>
                <w:sz w:val="16"/>
                <w:szCs w:val="16"/>
                <w:lang w:val="en-GB"/>
              </w:rPr>
              <w:t>engine, propeller or APU identification (make and serial number);</w:t>
            </w:r>
          </w:p>
          <w:p w14:paraId="56B94F05" w14:textId="77777777" w:rsidR="00C40D5A" w:rsidRPr="00531FE3" w:rsidRDefault="00C40D5A" w:rsidP="00A74E1C">
            <w:pPr>
              <w:pStyle w:val="ListParagraph"/>
              <w:numPr>
                <w:ilvl w:val="0"/>
                <w:numId w:val="22"/>
              </w:numPr>
              <w:jc w:val="both"/>
              <w:rPr>
                <w:rFonts w:ascii="Calibri" w:hAnsi="Calibri" w:cs="Arial"/>
                <w:sz w:val="16"/>
                <w:szCs w:val="16"/>
                <w:lang w:val="en-GB"/>
              </w:rPr>
            </w:pPr>
            <w:r w:rsidRPr="00531FE3">
              <w:rPr>
                <w:rFonts w:ascii="Calibri" w:hAnsi="Calibri" w:cs="Arial"/>
                <w:sz w:val="16"/>
                <w:szCs w:val="16"/>
                <w:lang w:val="en-GB"/>
              </w:rPr>
              <w:t>total time, cycles and time since last shop visit;</w:t>
            </w:r>
          </w:p>
          <w:p w14:paraId="1E196708" w14:textId="77777777" w:rsidR="00C40D5A" w:rsidRPr="00531FE3" w:rsidRDefault="00C40D5A" w:rsidP="00A74E1C">
            <w:pPr>
              <w:pStyle w:val="ListParagraph"/>
              <w:numPr>
                <w:ilvl w:val="0"/>
                <w:numId w:val="22"/>
              </w:numPr>
              <w:jc w:val="both"/>
              <w:rPr>
                <w:rFonts w:ascii="Calibri" w:hAnsi="Calibri" w:cs="Arial"/>
                <w:sz w:val="16"/>
                <w:szCs w:val="16"/>
                <w:lang w:val="en-GB"/>
              </w:rPr>
            </w:pPr>
            <w:r w:rsidRPr="00531FE3">
              <w:rPr>
                <w:rFonts w:ascii="Calibri" w:hAnsi="Calibri" w:cs="Arial"/>
                <w:sz w:val="16"/>
                <w:szCs w:val="16"/>
                <w:lang w:val="en-GB"/>
              </w:rPr>
              <w:t>for systems, time since overhaul or last inspection of the defective unit;</w:t>
            </w:r>
          </w:p>
          <w:p w14:paraId="4F926D2E" w14:textId="77777777" w:rsidR="00C40D5A" w:rsidRPr="00531FE3" w:rsidRDefault="00C40D5A" w:rsidP="00A74E1C">
            <w:pPr>
              <w:pStyle w:val="ListParagraph"/>
              <w:numPr>
                <w:ilvl w:val="0"/>
                <w:numId w:val="22"/>
              </w:numPr>
              <w:jc w:val="both"/>
              <w:rPr>
                <w:rFonts w:ascii="Calibri" w:hAnsi="Calibri" w:cs="Arial"/>
                <w:sz w:val="16"/>
                <w:szCs w:val="16"/>
                <w:lang w:val="en-GB"/>
              </w:rPr>
            </w:pPr>
            <w:r w:rsidRPr="00531FE3">
              <w:rPr>
                <w:rFonts w:ascii="Calibri" w:hAnsi="Calibri" w:cs="Arial"/>
                <w:sz w:val="16"/>
                <w:szCs w:val="16"/>
                <w:lang w:val="en-GB"/>
              </w:rPr>
              <w:t>phase of flight; and</w:t>
            </w:r>
          </w:p>
          <w:p w14:paraId="3F735E4B" w14:textId="77777777" w:rsidR="00C40D5A" w:rsidRPr="00531FE3" w:rsidRDefault="00C40D5A" w:rsidP="00A74E1C">
            <w:pPr>
              <w:pStyle w:val="ListParagraph"/>
              <w:numPr>
                <w:ilvl w:val="0"/>
                <w:numId w:val="22"/>
              </w:numPr>
              <w:jc w:val="both"/>
              <w:rPr>
                <w:rFonts w:ascii="Calibri" w:hAnsi="Calibri" w:cs="Arial"/>
                <w:sz w:val="16"/>
                <w:szCs w:val="16"/>
                <w:lang w:val="en-GB"/>
              </w:rPr>
            </w:pPr>
            <w:r w:rsidRPr="00531FE3">
              <w:rPr>
                <w:rFonts w:ascii="Calibri" w:hAnsi="Calibri" w:cs="Arial"/>
                <w:sz w:val="16"/>
                <w:szCs w:val="16"/>
                <w:lang w:val="en-GB"/>
              </w:rPr>
              <w:t>corrective action.</w:t>
            </w:r>
          </w:p>
          <w:p w14:paraId="47F54241" w14:textId="77777777" w:rsidR="00C40D5A" w:rsidRDefault="00C40D5A" w:rsidP="00A74E1C">
            <w:pPr>
              <w:jc w:val="both"/>
              <w:rPr>
                <w:rFonts w:ascii="Calibri" w:hAnsi="Calibri" w:cs="Arial"/>
                <w:sz w:val="16"/>
                <w:szCs w:val="16"/>
                <w:lang w:val="en-GB"/>
              </w:rPr>
            </w:pPr>
          </w:p>
        </w:tc>
        <w:tc>
          <w:tcPr>
            <w:tcW w:w="990" w:type="dxa"/>
          </w:tcPr>
          <w:p w14:paraId="5E59DF61" w14:textId="77777777" w:rsidR="00C40D5A" w:rsidRDefault="00C40D5A" w:rsidP="00D064BC">
            <w:pPr>
              <w:spacing w:before="60" w:after="60"/>
              <w:rPr>
                <w:rFonts w:ascii="Calibri" w:hAnsi="Calibri" w:cs="Arial"/>
                <w:sz w:val="16"/>
                <w:szCs w:val="16"/>
                <w:lang w:val="en-US"/>
              </w:rPr>
            </w:pPr>
          </w:p>
        </w:tc>
        <w:tc>
          <w:tcPr>
            <w:tcW w:w="810" w:type="dxa"/>
          </w:tcPr>
          <w:p w14:paraId="09309D4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813256598"/>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290DDDF8"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65264171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140949A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12998371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6B723BCD" w14:textId="435AC430"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67800240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3B2195E8" w14:textId="0C46564B" w:rsidR="00C40D5A" w:rsidRPr="008557C5" w:rsidRDefault="00C40D5A" w:rsidP="00C40D5A">
            <w:pPr>
              <w:spacing w:before="60" w:after="60"/>
              <w:rPr>
                <w:rFonts w:ascii="Calibri" w:hAnsi="Calibri" w:cs="Arial"/>
                <w:b/>
                <w:sz w:val="16"/>
                <w:szCs w:val="16"/>
                <w:lang w:val="en-GB"/>
              </w:rPr>
            </w:pPr>
          </w:p>
        </w:tc>
      </w:tr>
      <w:tr w:rsidR="00C40D5A" w:rsidRPr="008B1628" w14:paraId="39DF4DD7" w14:textId="77777777" w:rsidTr="00C40D5A">
        <w:tc>
          <w:tcPr>
            <w:tcW w:w="478" w:type="dxa"/>
            <w:vAlign w:val="center"/>
          </w:tcPr>
          <w:p w14:paraId="4E62D558" w14:textId="77777777" w:rsidR="00C40D5A" w:rsidRPr="00B2097A" w:rsidRDefault="00C40D5A" w:rsidP="00563815">
            <w:pPr>
              <w:pStyle w:val="ListParagraph"/>
              <w:numPr>
                <w:ilvl w:val="0"/>
                <w:numId w:val="51"/>
              </w:numPr>
              <w:ind w:left="0" w:firstLine="144"/>
              <w:jc w:val="center"/>
              <w:rPr>
                <w:rFonts w:ascii="Calibri" w:hAnsi="Calibri" w:cs="Arial"/>
                <w:b/>
                <w:bCs/>
                <w:sz w:val="16"/>
                <w:szCs w:val="16"/>
                <w:lang w:val="en-GB"/>
              </w:rPr>
            </w:pPr>
          </w:p>
        </w:tc>
        <w:tc>
          <w:tcPr>
            <w:tcW w:w="2160" w:type="dxa"/>
            <w:shd w:val="clear" w:color="auto" w:fill="auto"/>
          </w:tcPr>
          <w:p w14:paraId="6DD25538" w14:textId="6203FF3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391C3849"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8 para 3.2.2</w:t>
            </w:r>
          </w:p>
          <w:p w14:paraId="0AA81493"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M.A.302(g)</w:t>
            </w:r>
          </w:p>
          <w:p w14:paraId="6D2A0CE3"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 M.A.302(g)</w:t>
            </w:r>
          </w:p>
        </w:tc>
        <w:tc>
          <w:tcPr>
            <w:tcW w:w="3960" w:type="dxa"/>
            <w:shd w:val="clear" w:color="auto" w:fill="D9D9D9"/>
          </w:tcPr>
          <w:p w14:paraId="013D573B"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Propulsion system reliability</w:t>
            </w:r>
          </w:p>
        </w:tc>
        <w:tc>
          <w:tcPr>
            <w:tcW w:w="3690" w:type="dxa"/>
          </w:tcPr>
          <w:p w14:paraId="2948222A"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programme foresees the submission to the competent authority at least on a monthly basis of a report covering:</w:t>
            </w:r>
          </w:p>
          <w:p w14:paraId="4F5373C9" w14:textId="77777777" w:rsidR="00C40D5A" w:rsidRPr="007931F9" w:rsidRDefault="00C40D5A" w:rsidP="00A74E1C">
            <w:pPr>
              <w:pStyle w:val="ListParagraph"/>
              <w:numPr>
                <w:ilvl w:val="0"/>
                <w:numId w:val="23"/>
              </w:numPr>
              <w:jc w:val="both"/>
              <w:rPr>
                <w:rFonts w:ascii="Calibri" w:hAnsi="Calibri" w:cs="Arial"/>
                <w:sz w:val="16"/>
                <w:szCs w:val="16"/>
                <w:lang w:val="en-GB"/>
              </w:rPr>
            </w:pPr>
            <w:r w:rsidRPr="007931F9">
              <w:rPr>
                <w:rFonts w:ascii="Calibri" w:hAnsi="Calibri" w:cs="Arial"/>
                <w:sz w:val="16"/>
                <w:szCs w:val="16"/>
                <w:lang w:val="en-GB"/>
              </w:rPr>
              <w:t>Engine hours flown</w:t>
            </w:r>
            <w:r>
              <w:rPr>
                <w:rFonts w:ascii="Calibri" w:hAnsi="Calibri" w:cs="Arial"/>
                <w:sz w:val="16"/>
                <w:szCs w:val="16"/>
                <w:lang w:val="en-GB"/>
              </w:rPr>
              <w:t>;</w:t>
            </w:r>
          </w:p>
          <w:p w14:paraId="4F8DB2C8" w14:textId="77777777" w:rsidR="00C40D5A" w:rsidRPr="007931F9" w:rsidRDefault="00C40D5A" w:rsidP="00A74E1C">
            <w:pPr>
              <w:pStyle w:val="ListParagraph"/>
              <w:numPr>
                <w:ilvl w:val="0"/>
                <w:numId w:val="23"/>
              </w:numPr>
              <w:jc w:val="both"/>
              <w:rPr>
                <w:rFonts w:ascii="Calibri" w:hAnsi="Calibri" w:cs="Arial"/>
                <w:sz w:val="16"/>
                <w:szCs w:val="16"/>
                <w:lang w:val="en-GB"/>
              </w:rPr>
            </w:pPr>
            <w:r w:rsidRPr="007931F9">
              <w:rPr>
                <w:rFonts w:ascii="Calibri" w:hAnsi="Calibri" w:cs="Arial"/>
                <w:sz w:val="16"/>
                <w:szCs w:val="16"/>
                <w:lang w:val="en-GB"/>
              </w:rPr>
              <w:t>IFSD rate for all causes (on a 12 M moving average basis)</w:t>
            </w:r>
            <w:r>
              <w:rPr>
                <w:rFonts w:ascii="Calibri" w:hAnsi="Calibri" w:cs="Arial"/>
                <w:sz w:val="16"/>
                <w:szCs w:val="16"/>
                <w:lang w:val="en-GB"/>
              </w:rPr>
              <w:t>;</w:t>
            </w:r>
          </w:p>
          <w:p w14:paraId="0A109334" w14:textId="77777777" w:rsidR="00C40D5A" w:rsidRPr="007931F9" w:rsidRDefault="00C40D5A" w:rsidP="00A74E1C">
            <w:pPr>
              <w:pStyle w:val="ListParagraph"/>
              <w:numPr>
                <w:ilvl w:val="0"/>
                <w:numId w:val="23"/>
              </w:numPr>
              <w:jc w:val="both"/>
              <w:rPr>
                <w:rFonts w:ascii="Calibri" w:hAnsi="Calibri" w:cs="Arial"/>
                <w:sz w:val="16"/>
                <w:szCs w:val="16"/>
                <w:lang w:val="en-GB"/>
              </w:rPr>
            </w:pPr>
            <w:r w:rsidRPr="007931F9">
              <w:rPr>
                <w:rFonts w:ascii="Calibri" w:hAnsi="Calibri" w:cs="Arial"/>
                <w:sz w:val="16"/>
                <w:szCs w:val="16"/>
                <w:lang w:val="en-GB"/>
              </w:rPr>
              <w:t>Engine removal rate (on a 12 M moving average basis)</w:t>
            </w:r>
            <w:r>
              <w:rPr>
                <w:rFonts w:ascii="Calibri" w:hAnsi="Calibri" w:cs="Arial"/>
                <w:sz w:val="16"/>
                <w:szCs w:val="16"/>
                <w:lang w:val="en-GB"/>
              </w:rPr>
              <w:t>.</w:t>
            </w:r>
          </w:p>
          <w:p w14:paraId="38EBDEA0" w14:textId="77777777" w:rsidR="00C40D5A" w:rsidRDefault="00C40D5A" w:rsidP="00A74E1C">
            <w:pPr>
              <w:jc w:val="both"/>
              <w:rPr>
                <w:rFonts w:ascii="Calibri" w:hAnsi="Calibri" w:cs="Arial"/>
                <w:sz w:val="16"/>
                <w:szCs w:val="16"/>
                <w:lang w:val="en-GB"/>
              </w:rPr>
            </w:pPr>
          </w:p>
          <w:p w14:paraId="4BC86476"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operators’ procedures foresee that all adverse sustained trend will be evaluated by the operator in consultation with its CA, and that appropriate corrective actions may need to be defined and implemented.</w:t>
            </w:r>
          </w:p>
          <w:p w14:paraId="61C2CF84" w14:textId="77777777" w:rsidR="00C40D5A" w:rsidRDefault="00C40D5A" w:rsidP="00A74E1C">
            <w:pPr>
              <w:jc w:val="both"/>
              <w:rPr>
                <w:rFonts w:ascii="Calibri" w:hAnsi="Calibri" w:cs="Arial"/>
                <w:sz w:val="16"/>
                <w:szCs w:val="16"/>
                <w:lang w:val="en-GB"/>
              </w:rPr>
            </w:pPr>
          </w:p>
        </w:tc>
        <w:tc>
          <w:tcPr>
            <w:tcW w:w="990" w:type="dxa"/>
          </w:tcPr>
          <w:p w14:paraId="538BE313" w14:textId="77777777" w:rsidR="00C40D5A" w:rsidRDefault="00C40D5A" w:rsidP="00D064BC">
            <w:pPr>
              <w:spacing w:before="60" w:after="60"/>
              <w:rPr>
                <w:rFonts w:ascii="Calibri" w:hAnsi="Calibri" w:cs="Arial"/>
                <w:sz w:val="16"/>
                <w:szCs w:val="16"/>
                <w:lang w:val="en-US"/>
              </w:rPr>
            </w:pPr>
          </w:p>
        </w:tc>
        <w:tc>
          <w:tcPr>
            <w:tcW w:w="810" w:type="dxa"/>
          </w:tcPr>
          <w:p w14:paraId="1F91BD9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797799595"/>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35238E2B"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02901728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3011DD91"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46840551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2DEB715B" w14:textId="386DC444"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24757851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3DC140CA" w14:textId="19E49B07" w:rsidR="00C40D5A" w:rsidRPr="008557C5" w:rsidRDefault="00C40D5A" w:rsidP="00C40D5A">
            <w:pPr>
              <w:spacing w:before="60" w:after="60"/>
              <w:rPr>
                <w:rFonts w:ascii="Calibri" w:hAnsi="Calibri" w:cs="Arial"/>
                <w:b/>
                <w:sz w:val="16"/>
                <w:szCs w:val="16"/>
                <w:lang w:val="en-GB"/>
              </w:rPr>
            </w:pPr>
          </w:p>
        </w:tc>
      </w:tr>
      <w:tr w:rsidR="00C40D5A" w:rsidRPr="008B1628" w14:paraId="0B6E6FF0" w14:textId="77777777" w:rsidTr="00C40D5A">
        <w:tc>
          <w:tcPr>
            <w:tcW w:w="478" w:type="dxa"/>
            <w:vAlign w:val="center"/>
          </w:tcPr>
          <w:p w14:paraId="3F52B30D" w14:textId="77777777" w:rsidR="00C40D5A" w:rsidRPr="00B2097A" w:rsidRDefault="00C40D5A" w:rsidP="00563815">
            <w:pPr>
              <w:pStyle w:val="ListParagraph"/>
              <w:numPr>
                <w:ilvl w:val="0"/>
                <w:numId w:val="51"/>
              </w:numPr>
              <w:ind w:left="0" w:firstLine="144"/>
              <w:jc w:val="center"/>
              <w:rPr>
                <w:rFonts w:ascii="Calibri" w:hAnsi="Calibri" w:cs="Arial"/>
                <w:b/>
                <w:bCs/>
                <w:sz w:val="16"/>
                <w:szCs w:val="16"/>
                <w:lang w:val="en-GB"/>
              </w:rPr>
            </w:pPr>
          </w:p>
        </w:tc>
        <w:tc>
          <w:tcPr>
            <w:tcW w:w="2160" w:type="dxa"/>
            <w:shd w:val="clear" w:color="auto" w:fill="auto"/>
          </w:tcPr>
          <w:p w14:paraId="46B9FD62" w14:textId="409F6E2E"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683A6EFE"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8 para 3.2.3</w:t>
            </w:r>
          </w:p>
          <w:p w14:paraId="24C0F0AC"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M.A.302</w:t>
            </w:r>
          </w:p>
        </w:tc>
        <w:tc>
          <w:tcPr>
            <w:tcW w:w="3960" w:type="dxa"/>
            <w:shd w:val="clear" w:color="auto" w:fill="D9D9D9"/>
          </w:tcPr>
          <w:p w14:paraId="18DDCDA1"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APU in-flight start programme</w:t>
            </w:r>
          </w:p>
        </w:tc>
        <w:tc>
          <w:tcPr>
            <w:tcW w:w="3690" w:type="dxa"/>
          </w:tcPr>
          <w:p w14:paraId="1026567C"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 has established a cold soak in-flight starting programme for the APU (when an APU is required for ETOPS and the aeroplane is not operated with its APU running at the ETOPS entry point).</w:t>
            </w:r>
          </w:p>
          <w:p w14:paraId="29D080FB" w14:textId="77777777" w:rsidR="00C40D5A" w:rsidRDefault="00C40D5A" w:rsidP="00A74E1C">
            <w:pPr>
              <w:jc w:val="both"/>
              <w:rPr>
                <w:rFonts w:ascii="Calibri" w:hAnsi="Calibri" w:cs="Arial"/>
                <w:sz w:val="16"/>
                <w:szCs w:val="16"/>
                <w:lang w:val="en-GB"/>
              </w:rPr>
            </w:pPr>
          </w:p>
          <w:p w14:paraId="3EF0DDEC"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APU in-flight reliability programme is adequately described.</w:t>
            </w:r>
          </w:p>
          <w:p w14:paraId="397E7E2D" w14:textId="77777777" w:rsidR="00C40D5A" w:rsidRDefault="00C40D5A" w:rsidP="00A74E1C">
            <w:pPr>
              <w:jc w:val="both"/>
              <w:rPr>
                <w:rFonts w:ascii="Calibri" w:hAnsi="Calibri" w:cs="Arial"/>
                <w:sz w:val="16"/>
                <w:szCs w:val="16"/>
                <w:lang w:val="en-GB"/>
              </w:rPr>
            </w:pPr>
            <w:r w:rsidRPr="004B6EBB">
              <w:rPr>
                <w:rFonts w:ascii="Calibri" w:hAnsi="Calibri" w:cs="Arial"/>
                <w:sz w:val="16"/>
                <w:szCs w:val="16"/>
                <w:u w:val="single"/>
                <w:lang w:val="en-GB"/>
              </w:rPr>
              <w:t>Note:</w:t>
            </w:r>
            <w:r w:rsidRPr="004B6EBB">
              <w:rPr>
                <w:rFonts w:ascii="Calibri" w:hAnsi="Calibri" w:cs="Arial"/>
                <w:sz w:val="16"/>
                <w:szCs w:val="16"/>
                <w:lang w:val="en-GB"/>
              </w:rPr>
              <w:t xml:space="preserve"> </w:t>
            </w:r>
            <w:r>
              <w:rPr>
                <w:rFonts w:ascii="Calibri" w:hAnsi="Calibri" w:cs="Arial"/>
                <w:sz w:val="16"/>
                <w:szCs w:val="16"/>
                <w:lang w:val="en-GB"/>
              </w:rPr>
              <w:t>T</w:t>
            </w:r>
            <w:r w:rsidRPr="004B6EBB">
              <w:rPr>
                <w:rFonts w:ascii="Calibri" w:hAnsi="Calibri" w:cs="Arial"/>
                <w:sz w:val="16"/>
                <w:szCs w:val="16"/>
                <w:lang w:val="en-GB"/>
              </w:rPr>
              <w:t>he APU in-flight start monitoring programme may be alleviated</w:t>
            </w:r>
            <w:r>
              <w:rPr>
                <w:rFonts w:ascii="Calibri" w:hAnsi="Calibri" w:cs="Arial"/>
                <w:sz w:val="16"/>
                <w:szCs w:val="16"/>
                <w:lang w:val="en-GB"/>
              </w:rPr>
              <w:t xml:space="preserve"> o</w:t>
            </w:r>
            <w:r w:rsidRPr="004B6EBB">
              <w:rPr>
                <w:rFonts w:ascii="Calibri" w:hAnsi="Calibri" w:cs="Arial"/>
                <w:sz w:val="16"/>
                <w:szCs w:val="16"/>
                <w:lang w:val="en-GB"/>
              </w:rPr>
              <w:t>nce the APU in-flight start reliability is proven.</w:t>
            </w:r>
          </w:p>
          <w:p w14:paraId="44BB5D36" w14:textId="77777777" w:rsidR="00C40D5A" w:rsidRDefault="00C40D5A" w:rsidP="00A74E1C">
            <w:pPr>
              <w:jc w:val="both"/>
              <w:rPr>
                <w:rFonts w:ascii="Calibri" w:hAnsi="Calibri" w:cs="Arial"/>
                <w:sz w:val="16"/>
                <w:szCs w:val="16"/>
                <w:lang w:val="en-GB"/>
              </w:rPr>
            </w:pPr>
          </w:p>
          <w:p w14:paraId="62F3CACA"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lastRenderedPageBreak/>
              <w:t xml:space="preserve">- Check that the </w:t>
            </w:r>
            <w:r w:rsidRPr="004B6EBB">
              <w:rPr>
                <w:rFonts w:ascii="Calibri" w:hAnsi="Calibri" w:cs="Arial"/>
                <w:sz w:val="16"/>
                <w:szCs w:val="16"/>
                <w:lang w:val="en-GB"/>
              </w:rPr>
              <w:t>Maintenance procedures include the verification of in-flight start reliability following maintenance of the APU and APU components, as defined by the OEM, where start reliability at altitude may have been affected</w:t>
            </w:r>
          </w:p>
        </w:tc>
        <w:tc>
          <w:tcPr>
            <w:tcW w:w="990" w:type="dxa"/>
          </w:tcPr>
          <w:p w14:paraId="0327D382" w14:textId="77777777" w:rsidR="00C40D5A" w:rsidRDefault="00C40D5A" w:rsidP="00D064BC">
            <w:pPr>
              <w:spacing w:before="60" w:after="60"/>
              <w:rPr>
                <w:rFonts w:ascii="Calibri" w:hAnsi="Calibri" w:cs="Arial"/>
                <w:sz w:val="16"/>
                <w:szCs w:val="16"/>
                <w:lang w:val="en-US"/>
              </w:rPr>
            </w:pPr>
          </w:p>
        </w:tc>
        <w:tc>
          <w:tcPr>
            <w:tcW w:w="810" w:type="dxa"/>
          </w:tcPr>
          <w:p w14:paraId="1EE56DB8"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624780406"/>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62AEE889"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39715814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6B1BAE8D"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63479627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0F48C7B5" w14:textId="20044ECF"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375666592"/>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1151D53E" w14:textId="3D4CA60C" w:rsidR="00C40D5A" w:rsidRPr="003C23C4" w:rsidRDefault="00C40D5A" w:rsidP="00C40D5A">
            <w:pPr>
              <w:spacing w:before="60" w:after="60"/>
              <w:rPr>
                <w:rFonts w:ascii="Calibri" w:hAnsi="Calibri" w:cs="Arial"/>
                <w:b/>
                <w:sz w:val="16"/>
                <w:szCs w:val="16"/>
                <w:lang w:val="en-GB"/>
              </w:rPr>
            </w:pPr>
          </w:p>
        </w:tc>
      </w:tr>
      <w:tr w:rsidR="00C40D5A" w:rsidRPr="008B1628" w14:paraId="17F32AB0" w14:textId="77777777" w:rsidTr="00C40D5A">
        <w:tc>
          <w:tcPr>
            <w:tcW w:w="478" w:type="dxa"/>
            <w:vAlign w:val="center"/>
          </w:tcPr>
          <w:p w14:paraId="75C322C4" w14:textId="77777777" w:rsidR="00C40D5A" w:rsidRPr="00B2097A" w:rsidRDefault="00C40D5A" w:rsidP="00563815">
            <w:pPr>
              <w:pStyle w:val="ListParagraph"/>
              <w:numPr>
                <w:ilvl w:val="0"/>
                <w:numId w:val="51"/>
              </w:numPr>
              <w:ind w:left="0" w:firstLine="144"/>
              <w:jc w:val="center"/>
              <w:rPr>
                <w:rFonts w:ascii="Calibri" w:hAnsi="Calibri" w:cs="Arial"/>
                <w:b/>
                <w:bCs/>
                <w:sz w:val="16"/>
                <w:szCs w:val="16"/>
                <w:lang w:val="en-GB"/>
              </w:rPr>
            </w:pPr>
          </w:p>
        </w:tc>
        <w:tc>
          <w:tcPr>
            <w:tcW w:w="2160" w:type="dxa"/>
            <w:shd w:val="clear" w:color="auto" w:fill="auto"/>
          </w:tcPr>
          <w:p w14:paraId="26C8F772" w14:textId="62ABD97B"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06C99F2B"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8 para 3.2.4</w:t>
            </w:r>
          </w:p>
          <w:p w14:paraId="7FEBE46C"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M.A.302</w:t>
            </w:r>
          </w:p>
        </w:tc>
        <w:tc>
          <w:tcPr>
            <w:tcW w:w="3960" w:type="dxa"/>
            <w:shd w:val="clear" w:color="auto" w:fill="D9D9D9"/>
          </w:tcPr>
          <w:p w14:paraId="17A6FF18"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Oil consumption monitoring programme</w:t>
            </w:r>
          </w:p>
        </w:tc>
        <w:tc>
          <w:tcPr>
            <w:tcW w:w="3690" w:type="dxa"/>
          </w:tcPr>
          <w:p w14:paraId="7C94F8EF"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Check that the operator has established an</w:t>
            </w:r>
            <w:r w:rsidRPr="00DD7113">
              <w:rPr>
                <w:rFonts w:ascii="Calibri" w:hAnsi="Calibri" w:cs="Arial"/>
                <w:sz w:val="16"/>
                <w:szCs w:val="16"/>
                <w:lang w:val="en-GB"/>
              </w:rPr>
              <w:t xml:space="preserve"> oil consumption monitoring programme</w:t>
            </w:r>
            <w:r>
              <w:rPr>
                <w:rFonts w:ascii="Calibri" w:hAnsi="Calibri" w:cs="Arial"/>
                <w:sz w:val="16"/>
                <w:szCs w:val="16"/>
                <w:lang w:val="en-GB"/>
              </w:rPr>
              <w:t>, which reflects</w:t>
            </w:r>
            <w:r w:rsidRPr="00DD7113">
              <w:rPr>
                <w:rFonts w:ascii="Calibri" w:hAnsi="Calibri" w:cs="Arial"/>
                <w:sz w:val="16"/>
                <w:szCs w:val="16"/>
                <w:lang w:val="en-GB"/>
              </w:rPr>
              <w:t xml:space="preserve"> the (S)TC holder’s recommendations and track oil consumption trends. </w:t>
            </w:r>
          </w:p>
          <w:p w14:paraId="7A1ED205" w14:textId="77777777" w:rsidR="00C40D5A" w:rsidRDefault="00C40D5A" w:rsidP="00A74E1C">
            <w:pPr>
              <w:jc w:val="both"/>
              <w:rPr>
                <w:rFonts w:ascii="Calibri" w:hAnsi="Calibri" w:cs="Arial"/>
                <w:sz w:val="16"/>
                <w:szCs w:val="16"/>
                <w:lang w:val="en-GB"/>
              </w:rPr>
            </w:pPr>
          </w:p>
          <w:p w14:paraId="0B6C0AEC"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DD7113">
              <w:rPr>
                <w:rFonts w:ascii="Calibri" w:hAnsi="Calibri" w:cs="Arial"/>
                <w:sz w:val="16"/>
                <w:szCs w:val="16"/>
                <w:lang w:val="en-GB"/>
              </w:rPr>
              <w:t>Check that it is continuous and includes all oil added at the departure station.</w:t>
            </w:r>
          </w:p>
          <w:p w14:paraId="4AEBB203" w14:textId="77777777" w:rsidR="00C40D5A" w:rsidRDefault="00C40D5A" w:rsidP="00A74E1C">
            <w:pPr>
              <w:jc w:val="both"/>
              <w:rPr>
                <w:rFonts w:ascii="Calibri" w:hAnsi="Calibri" w:cs="Arial"/>
                <w:sz w:val="16"/>
                <w:szCs w:val="16"/>
                <w:lang w:val="en-GB"/>
              </w:rPr>
            </w:pPr>
          </w:p>
          <w:p w14:paraId="4F18F25C"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Check that </w:t>
            </w:r>
            <w:r w:rsidRPr="00DD7113">
              <w:rPr>
                <w:rFonts w:ascii="Calibri" w:hAnsi="Calibri" w:cs="Arial"/>
                <w:sz w:val="16"/>
                <w:szCs w:val="16"/>
                <w:lang w:val="en-GB"/>
              </w:rPr>
              <w:t xml:space="preserve">an APU oil consumption monitoring programme </w:t>
            </w:r>
            <w:r>
              <w:rPr>
                <w:rFonts w:ascii="Calibri" w:hAnsi="Calibri" w:cs="Arial"/>
                <w:sz w:val="16"/>
                <w:szCs w:val="16"/>
                <w:lang w:val="en-GB"/>
              </w:rPr>
              <w:t>has</w:t>
            </w:r>
            <w:r w:rsidRPr="00DD7113">
              <w:rPr>
                <w:rFonts w:ascii="Calibri" w:hAnsi="Calibri" w:cs="Arial"/>
                <w:sz w:val="16"/>
                <w:szCs w:val="16"/>
                <w:lang w:val="en-GB"/>
              </w:rPr>
              <w:t xml:space="preserve"> be</w:t>
            </w:r>
            <w:r>
              <w:rPr>
                <w:rFonts w:ascii="Calibri" w:hAnsi="Calibri" w:cs="Arial"/>
                <w:sz w:val="16"/>
                <w:szCs w:val="16"/>
                <w:lang w:val="en-GB"/>
              </w:rPr>
              <w:t>en</w:t>
            </w:r>
            <w:r w:rsidRPr="00DD7113">
              <w:rPr>
                <w:rFonts w:ascii="Calibri" w:hAnsi="Calibri" w:cs="Arial"/>
                <w:sz w:val="16"/>
                <w:szCs w:val="16"/>
                <w:lang w:val="en-GB"/>
              </w:rPr>
              <w:t xml:space="preserve"> added to the oil consumption monitoring programme</w:t>
            </w:r>
            <w:r>
              <w:rPr>
                <w:rFonts w:ascii="Calibri" w:hAnsi="Calibri" w:cs="Arial"/>
                <w:sz w:val="16"/>
                <w:szCs w:val="16"/>
                <w:lang w:val="en-GB"/>
              </w:rPr>
              <w:t xml:space="preserve">, </w:t>
            </w:r>
            <w:r w:rsidRPr="00DD7113">
              <w:rPr>
                <w:rFonts w:ascii="Calibri" w:hAnsi="Calibri" w:cs="Arial"/>
                <w:sz w:val="16"/>
                <w:szCs w:val="16"/>
                <w:lang w:val="en-GB"/>
              </w:rPr>
              <w:t>If the APU is required for ETOPS dispatch</w:t>
            </w:r>
            <w:r>
              <w:rPr>
                <w:rFonts w:ascii="Calibri" w:hAnsi="Calibri" w:cs="Arial"/>
                <w:sz w:val="16"/>
                <w:szCs w:val="16"/>
                <w:lang w:val="en-GB"/>
              </w:rPr>
              <w:t>.</w:t>
            </w:r>
          </w:p>
          <w:p w14:paraId="0B168206" w14:textId="77777777" w:rsidR="00C40D5A" w:rsidRPr="00DD7113" w:rsidRDefault="00C40D5A" w:rsidP="00A74E1C">
            <w:pPr>
              <w:jc w:val="both"/>
              <w:rPr>
                <w:rFonts w:ascii="Calibri" w:hAnsi="Calibri" w:cs="Arial"/>
                <w:sz w:val="16"/>
                <w:szCs w:val="16"/>
                <w:lang w:val="en-GB"/>
              </w:rPr>
            </w:pPr>
          </w:p>
        </w:tc>
        <w:tc>
          <w:tcPr>
            <w:tcW w:w="990" w:type="dxa"/>
          </w:tcPr>
          <w:p w14:paraId="083FC885" w14:textId="77777777" w:rsidR="00C40D5A" w:rsidRDefault="00C40D5A" w:rsidP="00D064BC">
            <w:pPr>
              <w:spacing w:before="60" w:after="60"/>
              <w:rPr>
                <w:rFonts w:ascii="Calibri" w:hAnsi="Calibri" w:cs="Arial"/>
                <w:sz w:val="16"/>
                <w:szCs w:val="16"/>
                <w:lang w:val="en-US"/>
              </w:rPr>
            </w:pPr>
          </w:p>
        </w:tc>
        <w:tc>
          <w:tcPr>
            <w:tcW w:w="810" w:type="dxa"/>
          </w:tcPr>
          <w:p w14:paraId="399F9CA2"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36021095"/>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3B48B47D"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162123220"/>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6F40FDBE"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21486764"/>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16CBE526" w14:textId="2B53562A"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2017449486"/>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2055D5AE" w14:textId="20C6AA3F" w:rsidR="00C40D5A" w:rsidRPr="008557C5" w:rsidRDefault="00C40D5A" w:rsidP="00C40D5A">
            <w:pPr>
              <w:spacing w:before="60" w:after="60"/>
              <w:rPr>
                <w:rFonts w:ascii="Calibri" w:hAnsi="Calibri" w:cs="Arial"/>
                <w:b/>
                <w:sz w:val="16"/>
                <w:szCs w:val="16"/>
                <w:lang w:val="en-GB"/>
              </w:rPr>
            </w:pPr>
          </w:p>
        </w:tc>
      </w:tr>
      <w:tr w:rsidR="00C40D5A" w:rsidRPr="008B1628" w14:paraId="04203F20" w14:textId="77777777" w:rsidTr="00C40D5A">
        <w:tc>
          <w:tcPr>
            <w:tcW w:w="478" w:type="dxa"/>
            <w:vAlign w:val="center"/>
          </w:tcPr>
          <w:p w14:paraId="250D9D6F" w14:textId="77777777" w:rsidR="00C40D5A" w:rsidRPr="00B2097A" w:rsidRDefault="00C40D5A" w:rsidP="00563815">
            <w:pPr>
              <w:pStyle w:val="ListParagraph"/>
              <w:numPr>
                <w:ilvl w:val="0"/>
                <w:numId w:val="51"/>
              </w:numPr>
              <w:ind w:left="0" w:firstLine="144"/>
              <w:jc w:val="center"/>
              <w:rPr>
                <w:rFonts w:ascii="Calibri" w:hAnsi="Calibri" w:cs="Arial"/>
                <w:b/>
                <w:bCs/>
                <w:sz w:val="16"/>
                <w:szCs w:val="16"/>
                <w:lang w:val="en-GB"/>
              </w:rPr>
            </w:pPr>
          </w:p>
        </w:tc>
        <w:tc>
          <w:tcPr>
            <w:tcW w:w="2160" w:type="dxa"/>
            <w:shd w:val="clear" w:color="auto" w:fill="auto"/>
          </w:tcPr>
          <w:p w14:paraId="66B9576F" w14:textId="5A19A64C"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6F5C31AF"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8 para 3.2.5</w:t>
            </w:r>
          </w:p>
          <w:p w14:paraId="3EEB0A26"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M.A.302</w:t>
            </w:r>
          </w:p>
        </w:tc>
        <w:tc>
          <w:tcPr>
            <w:tcW w:w="3960" w:type="dxa"/>
            <w:shd w:val="clear" w:color="auto" w:fill="D9D9D9"/>
          </w:tcPr>
          <w:p w14:paraId="59F12C25"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Engine condition monitoring programme</w:t>
            </w:r>
          </w:p>
        </w:tc>
        <w:tc>
          <w:tcPr>
            <w:tcW w:w="3690" w:type="dxa"/>
          </w:tcPr>
          <w:p w14:paraId="14376734"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 has established an</w:t>
            </w:r>
            <w:r w:rsidRPr="00CF4F2C">
              <w:rPr>
                <w:rFonts w:ascii="Calibri" w:hAnsi="Calibri" w:cs="Arial"/>
                <w:sz w:val="16"/>
                <w:szCs w:val="16"/>
                <w:lang w:val="en-GB"/>
              </w:rPr>
              <w:t xml:space="preserve"> engine condition monitoring programme</w:t>
            </w:r>
            <w:r>
              <w:rPr>
                <w:rFonts w:ascii="Calibri" w:hAnsi="Calibri" w:cs="Arial"/>
                <w:sz w:val="16"/>
                <w:szCs w:val="16"/>
                <w:lang w:val="en-GB"/>
              </w:rPr>
              <w:t>, which:</w:t>
            </w:r>
          </w:p>
          <w:p w14:paraId="2C7EEE9D" w14:textId="77777777" w:rsidR="00C40D5A" w:rsidRPr="00CF4F2C" w:rsidRDefault="00C40D5A" w:rsidP="00A74E1C">
            <w:pPr>
              <w:pStyle w:val="ListParagraph"/>
              <w:numPr>
                <w:ilvl w:val="0"/>
                <w:numId w:val="24"/>
              </w:numPr>
              <w:jc w:val="both"/>
              <w:rPr>
                <w:rFonts w:ascii="Calibri" w:hAnsi="Calibri" w:cs="Arial"/>
                <w:sz w:val="16"/>
                <w:szCs w:val="16"/>
                <w:lang w:val="en-GB"/>
              </w:rPr>
            </w:pPr>
            <w:r w:rsidRPr="00CF4F2C">
              <w:rPr>
                <w:rFonts w:ascii="Calibri" w:hAnsi="Calibri" w:cs="Arial"/>
                <w:sz w:val="16"/>
                <w:szCs w:val="16"/>
                <w:lang w:val="en-GB"/>
              </w:rPr>
              <w:t>describes the parameters to be monitored, method of data collection and corrective action process;</w:t>
            </w:r>
          </w:p>
          <w:p w14:paraId="1C94C3C5" w14:textId="77777777" w:rsidR="00C40D5A" w:rsidRPr="00CF4F2C" w:rsidRDefault="00C40D5A" w:rsidP="00A74E1C">
            <w:pPr>
              <w:pStyle w:val="ListParagraph"/>
              <w:numPr>
                <w:ilvl w:val="0"/>
                <w:numId w:val="24"/>
              </w:numPr>
              <w:jc w:val="both"/>
              <w:rPr>
                <w:rFonts w:ascii="Calibri" w:hAnsi="Calibri" w:cs="Arial"/>
                <w:sz w:val="16"/>
                <w:szCs w:val="16"/>
                <w:lang w:val="en-GB"/>
              </w:rPr>
            </w:pPr>
            <w:r w:rsidRPr="00CF4F2C">
              <w:rPr>
                <w:rFonts w:ascii="Calibri" w:hAnsi="Calibri" w:cs="Arial"/>
                <w:sz w:val="16"/>
                <w:szCs w:val="16"/>
                <w:lang w:val="en-GB"/>
              </w:rPr>
              <w:t>reflects manufacturer’s instructions and industry practice.</w:t>
            </w:r>
          </w:p>
        </w:tc>
        <w:tc>
          <w:tcPr>
            <w:tcW w:w="990" w:type="dxa"/>
          </w:tcPr>
          <w:p w14:paraId="17EC93CF" w14:textId="77777777" w:rsidR="00C40D5A" w:rsidRDefault="00C40D5A" w:rsidP="00D064BC">
            <w:pPr>
              <w:spacing w:before="60" w:after="60"/>
              <w:rPr>
                <w:rFonts w:ascii="Calibri" w:hAnsi="Calibri" w:cs="Arial"/>
                <w:sz w:val="16"/>
                <w:szCs w:val="16"/>
                <w:lang w:val="en-US"/>
              </w:rPr>
            </w:pPr>
          </w:p>
        </w:tc>
        <w:tc>
          <w:tcPr>
            <w:tcW w:w="810" w:type="dxa"/>
          </w:tcPr>
          <w:p w14:paraId="678A4270"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834018724"/>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3E23B7BA"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41932879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7B4C29C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49477252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790DEA3C" w14:textId="33EB442F"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950512700"/>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588F14DD" w14:textId="0FE8F178" w:rsidR="00C40D5A" w:rsidRPr="008557C5" w:rsidRDefault="00C40D5A" w:rsidP="00C40D5A">
            <w:pPr>
              <w:spacing w:before="60" w:after="60"/>
              <w:rPr>
                <w:rFonts w:ascii="Calibri" w:hAnsi="Calibri" w:cs="Arial"/>
                <w:b/>
                <w:sz w:val="16"/>
                <w:szCs w:val="16"/>
                <w:lang w:val="en-GB"/>
              </w:rPr>
            </w:pPr>
          </w:p>
        </w:tc>
      </w:tr>
      <w:tr w:rsidR="00C40D5A" w:rsidRPr="008B1628" w14:paraId="49452631" w14:textId="77777777" w:rsidTr="00C40D5A">
        <w:tc>
          <w:tcPr>
            <w:tcW w:w="478" w:type="dxa"/>
            <w:vAlign w:val="center"/>
          </w:tcPr>
          <w:p w14:paraId="193B36EE" w14:textId="77777777" w:rsidR="00C40D5A" w:rsidRPr="00B2097A" w:rsidRDefault="00C40D5A" w:rsidP="00563815">
            <w:pPr>
              <w:pStyle w:val="ListParagraph"/>
              <w:numPr>
                <w:ilvl w:val="0"/>
                <w:numId w:val="51"/>
              </w:numPr>
              <w:ind w:left="0" w:firstLine="144"/>
              <w:jc w:val="center"/>
              <w:rPr>
                <w:rFonts w:ascii="Calibri" w:hAnsi="Calibri" w:cs="Arial"/>
                <w:b/>
                <w:bCs/>
                <w:sz w:val="16"/>
                <w:szCs w:val="16"/>
                <w:lang w:val="en-GB"/>
              </w:rPr>
            </w:pPr>
          </w:p>
        </w:tc>
        <w:tc>
          <w:tcPr>
            <w:tcW w:w="2160" w:type="dxa"/>
            <w:shd w:val="clear" w:color="auto" w:fill="auto"/>
          </w:tcPr>
          <w:p w14:paraId="6422641F" w14:textId="165D6D6A"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SPA.ETOPS.105</w:t>
            </w:r>
          </w:p>
          <w:p w14:paraId="1667EDA1"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AMC20-6 Appendix 8 para 3.2.6</w:t>
            </w:r>
          </w:p>
          <w:p w14:paraId="2C13F056" w14:textId="77777777" w:rsidR="00C40D5A" w:rsidRPr="00D9318B" w:rsidRDefault="00C40D5A" w:rsidP="00A74E1C">
            <w:pPr>
              <w:jc w:val="both"/>
              <w:rPr>
                <w:rFonts w:ascii="Calibri" w:hAnsi="Calibri" w:cs="Arial"/>
                <w:b/>
                <w:bCs/>
                <w:sz w:val="16"/>
                <w:szCs w:val="16"/>
                <w:lang w:val="en-GB"/>
              </w:rPr>
            </w:pPr>
            <w:r w:rsidRPr="00D9318B">
              <w:rPr>
                <w:rFonts w:ascii="Calibri" w:hAnsi="Calibri" w:cs="Arial"/>
                <w:b/>
                <w:bCs/>
                <w:sz w:val="16"/>
                <w:szCs w:val="16"/>
                <w:lang w:val="en-GB"/>
              </w:rPr>
              <w:t>M.A.302</w:t>
            </w:r>
          </w:p>
        </w:tc>
        <w:tc>
          <w:tcPr>
            <w:tcW w:w="3960" w:type="dxa"/>
            <w:shd w:val="clear" w:color="auto" w:fill="D9D9D9"/>
          </w:tcPr>
          <w:p w14:paraId="13F7EB96"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Verification programme</w:t>
            </w:r>
          </w:p>
        </w:tc>
        <w:tc>
          <w:tcPr>
            <w:tcW w:w="3690" w:type="dxa"/>
          </w:tcPr>
          <w:p w14:paraId="291592E4"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xml:space="preserve">- Check that the operator has established and described a </w:t>
            </w:r>
            <w:r w:rsidRPr="00CF4F2C">
              <w:rPr>
                <w:rFonts w:ascii="Calibri" w:hAnsi="Calibri" w:cs="Arial"/>
                <w:sz w:val="16"/>
                <w:szCs w:val="16"/>
                <w:lang w:val="en-GB"/>
              </w:rPr>
              <w:t xml:space="preserve">verification programme </w:t>
            </w:r>
            <w:r>
              <w:rPr>
                <w:rFonts w:ascii="Calibri" w:hAnsi="Calibri" w:cs="Arial"/>
                <w:sz w:val="16"/>
                <w:szCs w:val="16"/>
                <w:lang w:val="en-GB"/>
              </w:rPr>
              <w:t>allowing to</w:t>
            </w:r>
            <w:r w:rsidRPr="00CF4F2C">
              <w:rPr>
                <w:rFonts w:ascii="Calibri" w:hAnsi="Calibri" w:cs="Arial"/>
                <w:sz w:val="16"/>
                <w:szCs w:val="16"/>
                <w:lang w:val="en-GB"/>
              </w:rPr>
              <w:t xml:space="preserve"> ensure that the corrective action</w:t>
            </w:r>
            <w:r>
              <w:rPr>
                <w:rFonts w:ascii="Calibri" w:hAnsi="Calibri" w:cs="Arial"/>
                <w:sz w:val="16"/>
                <w:szCs w:val="16"/>
                <w:lang w:val="en-GB"/>
              </w:rPr>
              <w:t>s</w:t>
            </w:r>
            <w:r w:rsidRPr="00CF4F2C">
              <w:rPr>
                <w:rFonts w:ascii="Calibri" w:hAnsi="Calibri" w:cs="Arial"/>
                <w:sz w:val="16"/>
                <w:szCs w:val="16"/>
                <w:lang w:val="en-GB"/>
              </w:rPr>
              <w:t xml:space="preserve"> required to be accomplished following an engine shutdown, any ETOPS significant system failure or adverse trends or any event which require a verification flight or other verification action are established.</w:t>
            </w:r>
          </w:p>
          <w:p w14:paraId="3BB0ED8D" w14:textId="77777777" w:rsidR="00C40D5A" w:rsidRDefault="00C40D5A" w:rsidP="00A74E1C">
            <w:pPr>
              <w:jc w:val="both"/>
              <w:rPr>
                <w:rFonts w:ascii="Calibri" w:hAnsi="Calibri" w:cs="Arial"/>
                <w:sz w:val="16"/>
                <w:szCs w:val="16"/>
                <w:lang w:val="en-GB"/>
              </w:rPr>
            </w:pPr>
          </w:p>
          <w:p w14:paraId="0D9600F5"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description of the programme includes information about</w:t>
            </w:r>
            <w:r w:rsidRPr="00CF4F2C">
              <w:rPr>
                <w:rFonts w:ascii="Calibri" w:hAnsi="Calibri" w:cs="Arial"/>
                <w:sz w:val="16"/>
                <w:szCs w:val="16"/>
                <w:lang w:val="en-GB"/>
              </w:rPr>
              <w:t xml:space="preserve"> who initiate</w:t>
            </w:r>
            <w:r>
              <w:rPr>
                <w:rFonts w:ascii="Calibri" w:hAnsi="Calibri" w:cs="Arial"/>
                <w:sz w:val="16"/>
                <w:szCs w:val="16"/>
                <w:lang w:val="en-GB"/>
              </w:rPr>
              <w:t>s</w:t>
            </w:r>
            <w:r w:rsidRPr="00CF4F2C">
              <w:rPr>
                <w:rFonts w:ascii="Calibri" w:hAnsi="Calibri" w:cs="Arial"/>
                <w:sz w:val="16"/>
                <w:szCs w:val="16"/>
                <w:lang w:val="en-GB"/>
              </w:rPr>
              <w:t xml:space="preserve"> verification actions and </w:t>
            </w:r>
            <w:r>
              <w:rPr>
                <w:rFonts w:ascii="Calibri" w:hAnsi="Calibri" w:cs="Arial"/>
                <w:sz w:val="16"/>
                <w:szCs w:val="16"/>
                <w:lang w:val="en-GB"/>
              </w:rPr>
              <w:t xml:space="preserve">that </w:t>
            </w:r>
            <w:r w:rsidRPr="00CF4F2C">
              <w:rPr>
                <w:rFonts w:ascii="Calibri" w:hAnsi="Calibri" w:cs="Arial"/>
                <w:sz w:val="16"/>
                <w:szCs w:val="16"/>
                <w:lang w:val="en-GB"/>
              </w:rPr>
              <w:t xml:space="preserve">the section or group responsible for the determination of what action is necessary </w:t>
            </w:r>
            <w:r>
              <w:rPr>
                <w:rFonts w:ascii="Calibri" w:hAnsi="Calibri" w:cs="Arial"/>
                <w:sz w:val="16"/>
                <w:szCs w:val="16"/>
                <w:lang w:val="en-GB"/>
              </w:rPr>
              <w:t>is</w:t>
            </w:r>
            <w:r w:rsidRPr="00CF4F2C">
              <w:rPr>
                <w:rFonts w:ascii="Calibri" w:hAnsi="Calibri" w:cs="Arial"/>
                <w:sz w:val="16"/>
                <w:szCs w:val="16"/>
                <w:lang w:val="en-GB"/>
              </w:rPr>
              <w:t xml:space="preserve"> identified</w:t>
            </w:r>
            <w:r>
              <w:rPr>
                <w:rFonts w:ascii="Calibri" w:hAnsi="Calibri" w:cs="Arial"/>
                <w:sz w:val="16"/>
                <w:szCs w:val="16"/>
                <w:lang w:val="en-GB"/>
              </w:rPr>
              <w:t>.</w:t>
            </w:r>
          </w:p>
          <w:p w14:paraId="4EAF7C76" w14:textId="77777777" w:rsidR="00C40D5A" w:rsidRDefault="00C40D5A" w:rsidP="00A74E1C">
            <w:pPr>
              <w:jc w:val="both"/>
              <w:rPr>
                <w:rFonts w:ascii="Calibri" w:hAnsi="Calibri" w:cs="Arial"/>
                <w:sz w:val="16"/>
                <w:szCs w:val="16"/>
                <w:lang w:val="en-GB"/>
              </w:rPr>
            </w:pPr>
          </w:p>
          <w:p w14:paraId="3D46A351" w14:textId="77777777" w:rsidR="00C40D5A" w:rsidRPr="00CF4F2C" w:rsidRDefault="00C40D5A" w:rsidP="00A74E1C">
            <w:pPr>
              <w:jc w:val="both"/>
              <w:rPr>
                <w:rFonts w:ascii="Calibri" w:hAnsi="Calibri" w:cs="Arial"/>
                <w:sz w:val="16"/>
                <w:szCs w:val="16"/>
                <w:lang w:val="en-GB"/>
              </w:rPr>
            </w:pPr>
            <w:r>
              <w:rPr>
                <w:rFonts w:ascii="Calibri" w:hAnsi="Calibri" w:cs="Arial"/>
                <w:sz w:val="16"/>
                <w:szCs w:val="16"/>
                <w:lang w:val="en-GB"/>
              </w:rPr>
              <w:t xml:space="preserve">- </w:t>
            </w:r>
            <w:r w:rsidRPr="00CF4F2C">
              <w:rPr>
                <w:rFonts w:ascii="Calibri" w:hAnsi="Calibri" w:cs="Arial"/>
                <w:sz w:val="16"/>
                <w:szCs w:val="16"/>
                <w:lang w:val="en-GB"/>
              </w:rPr>
              <w:t>Check that the description of the programme is included in the CAME.</w:t>
            </w:r>
          </w:p>
          <w:p w14:paraId="59F43C35" w14:textId="77777777" w:rsidR="00C40D5A" w:rsidRDefault="00C40D5A" w:rsidP="00A74E1C">
            <w:pPr>
              <w:jc w:val="both"/>
              <w:rPr>
                <w:rFonts w:ascii="Calibri" w:hAnsi="Calibri" w:cs="Arial"/>
                <w:sz w:val="16"/>
                <w:szCs w:val="16"/>
                <w:lang w:val="en-GB"/>
              </w:rPr>
            </w:pPr>
          </w:p>
        </w:tc>
        <w:tc>
          <w:tcPr>
            <w:tcW w:w="990" w:type="dxa"/>
          </w:tcPr>
          <w:p w14:paraId="14C1AB7B" w14:textId="77777777" w:rsidR="00C40D5A" w:rsidRDefault="00C40D5A" w:rsidP="00D064BC">
            <w:pPr>
              <w:spacing w:before="60" w:after="60"/>
              <w:rPr>
                <w:rFonts w:ascii="Calibri" w:hAnsi="Calibri" w:cs="Arial"/>
                <w:sz w:val="16"/>
                <w:szCs w:val="16"/>
                <w:lang w:val="en-US"/>
              </w:rPr>
            </w:pPr>
          </w:p>
        </w:tc>
        <w:tc>
          <w:tcPr>
            <w:tcW w:w="810" w:type="dxa"/>
          </w:tcPr>
          <w:p w14:paraId="46B6EF7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14342555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30D1592"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55427856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8017979"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870996454"/>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1A4DB5B4" w14:textId="4B9E057A"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2033178779"/>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35098522" w14:textId="240E1839" w:rsidR="00C40D5A" w:rsidRPr="008557C5" w:rsidRDefault="00C40D5A" w:rsidP="00C40D5A">
            <w:pPr>
              <w:spacing w:before="60" w:after="60"/>
              <w:rPr>
                <w:rFonts w:ascii="Calibri" w:hAnsi="Calibri" w:cs="Arial"/>
                <w:b/>
                <w:sz w:val="16"/>
                <w:szCs w:val="16"/>
                <w:lang w:val="en-GB"/>
              </w:rPr>
            </w:pPr>
          </w:p>
        </w:tc>
      </w:tr>
      <w:tr w:rsidR="00C40D5A" w:rsidRPr="00EF3BA1" w14:paraId="7A813358" w14:textId="77777777" w:rsidTr="00C40D5A">
        <w:tc>
          <w:tcPr>
            <w:tcW w:w="478" w:type="dxa"/>
            <w:vAlign w:val="center"/>
          </w:tcPr>
          <w:p w14:paraId="7A285524" w14:textId="77777777" w:rsidR="00C40D5A" w:rsidRPr="00B2097A" w:rsidRDefault="00C40D5A" w:rsidP="00563815">
            <w:pPr>
              <w:pStyle w:val="ListParagraph"/>
              <w:numPr>
                <w:ilvl w:val="0"/>
                <w:numId w:val="51"/>
              </w:numPr>
              <w:ind w:left="0" w:firstLine="144"/>
              <w:jc w:val="center"/>
              <w:rPr>
                <w:rFonts w:ascii="Calibri" w:hAnsi="Calibri" w:cs="Arial"/>
                <w:b/>
                <w:bCs/>
                <w:sz w:val="16"/>
                <w:szCs w:val="16"/>
                <w:lang w:val="fr-BE"/>
              </w:rPr>
            </w:pPr>
          </w:p>
        </w:tc>
        <w:tc>
          <w:tcPr>
            <w:tcW w:w="2160" w:type="dxa"/>
            <w:shd w:val="clear" w:color="auto" w:fill="auto"/>
          </w:tcPr>
          <w:p w14:paraId="7CD71285" w14:textId="0FB6FD83" w:rsidR="00C40D5A" w:rsidRPr="00D9318B" w:rsidRDefault="00C40D5A" w:rsidP="00A74E1C">
            <w:pPr>
              <w:jc w:val="both"/>
              <w:rPr>
                <w:rFonts w:ascii="Calibri" w:hAnsi="Calibri" w:cs="Arial"/>
                <w:b/>
                <w:bCs/>
                <w:sz w:val="16"/>
                <w:szCs w:val="16"/>
                <w:lang w:val="fr-BE"/>
              </w:rPr>
            </w:pPr>
            <w:r w:rsidRPr="00D9318B">
              <w:rPr>
                <w:rFonts w:ascii="Calibri" w:hAnsi="Calibri" w:cs="Arial"/>
                <w:b/>
                <w:bCs/>
                <w:sz w:val="16"/>
                <w:szCs w:val="16"/>
                <w:lang w:val="fr-BE"/>
              </w:rPr>
              <w:t>AMC20-6 Appendix 8 para 4</w:t>
            </w:r>
          </w:p>
          <w:p w14:paraId="61EE67A8" w14:textId="77777777" w:rsidR="00C40D5A" w:rsidRPr="00D9318B" w:rsidRDefault="00C40D5A" w:rsidP="00A74E1C">
            <w:pPr>
              <w:jc w:val="both"/>
              <w:rPr>
                <w:rFonts w:ascii="Calibri" w:hAnsi="Calibri" w:cs="Arial"/>
                <w:b/>
                <w:bCs/>
                <w:sz w:val="16"/>
                <w:szCs w:val="16"/>
                <w:lang w:val="fr-BE"/>
              </w:rPr>
            </w:pPr>
            <w:r w:rsidRPr="00D9318B">
              <w:rPr>
                <w:rFonts w:ascii="Calibri" w:hAnsi="Calibri" w:cs="Arial"/>
                <w:b/>
                <w:bCs/>
                <w:sz w:val="16"/>
                <w:szCs w:val="16"/>
                <w:lang w:val="fr-BE"/>
              </w:rPr>
              <w:t>CAMO.A.300</w:t>
            </w:r>
          </w:p>
        </w:tc>
        <w:tc>
          <w:tcPr>
            <w:tcW w:w="3960" w:type="dxa"/>
            <w:shd w:val="clear" w:color="auto" w:fill="D9D9D9"/>
          </w:tcPr>
          <w:p w14:paraId="120B953D"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Continuing airworthiness management exposition (CAME)</w:t>
            </w:r>
          </w:p>
        </w:tc>
        <w:tc>
          <w:tcPr>
            <w:tcW w:w="3690" w:type="dxa"/>
          </w:tcPr>
          <w:p w14:paraId="61690CA4" w14:textId="77777777" w:rsidR="00C40D5A" w:rsidRPr="00950366" w:rsidRDefault="00C40D5A" w:rsidP="00A74E1C">
            <w:pPr>
              <w:jc w:val="both"/>
              <w:rPr>
                <w:rFonts w:ascii="Calibri" w:hAnsi="Calibri" w:cs="Arial"/>
                <w:sz w:val="16"/>
                <w:szCs w:val="16"/>
                <w:lang w:val="en-GB"/>
              </w:rPr>
            </w:pPr>
            <w:r>
              <w:rPr>
                <w:rFonts w:ascii="Calibri" w:hAnsi="Calibri" w:cs="Arial"/>
                <w:sz w:val="16"/>
                <w:szCs w:val="16"/>
                <w:lang w:val="en-GB"/>
              </w:rPr>
              <w:t xml:space="preserve">- Check that the operator’s CAME contains the </w:t>
            </w:r>
            <w:r w:rsidRPr="00D0234E">
              <w:rPr>
                <w:rFonts w:ascii="Calibri" w:hAnsi="Calibri" w:cs="Arial"/>
                <w:sz w:val="16"/>
                <w:szCs w:val="16"/>
                <w:lang w:val="en-GB"/>
              </w:rPr>
              <w:t>procedures necessary to ensure the continuing airworthiness of the aircraft particularly related to ETOPS operations</w:t>
            </w:r>
            <w:r>
              <w:rPr>
                <w:rFonts w:ascii="Calibri" w:hAnsi="Calibri" w:cs="Arial"/>
                <w:sz w:val="16"/>
                <w:szCs w:val="16"/>
                <w:lang w:val="en-GB"/>
              </w:rPr>
              <w:t xml:space="preserve"> and in particular:</w:t>
            </w:r>
          </w:p>
          <w:p w14:paraId="1616D45C" w14:textId="77777777" w:rsidR="00C40D5A" w:rsidRPr="00D0234E" w:rsidRDefault="00C40D5A" w:rsidP="00A74E1C">
            <w:pPr>
              <w:pStyle w:val="ListParagraph"/>
              <w:numPr>
                <w:ilvl w:val="0"/>
                <w:numId w:val="25"/>
              </w:numPr>
              <w:jc w:val="both"/>
              <w:rPr>
                <w:rFonts w:ascii="Calibri" w:hAnsi="Calibri" w:cs="Arial"/>
                <w:sz w:val="16"/>
                <w:szCs w:val="16"/>
                <w:lang w:val="en-GB"/>
              </w:rPr>
            </w:pPr>
            <w:r w:rsidRPr="00D0234E">
              <w:rPr>
                <w:rFonts w:ascii="Calibri" w:hAnsi="Calibri" w:cs="Arial"/>
                <w:sz w:val="16"/>
                <w:szCs w:val="16"/>
                <w:lang w:val="en-GB"/>
              </w:rPr>
              <w:t>General description of ETOPS procedures</w:t>
            </w:r>
          </w:p>
          <w:p w14:paraId="04DD8CAA" w14:textId="77777777" w:rsidR="00C40D5A" w:rsidRPr="00D0234E" w:rsidRDefault="00C40D5A" w:rsidP="00A74E1C">
            <w:pPr>
              <w:pStyle w:val="ListParagraph"/>
              <w:numPr>
                <w:ilvl w:val="0"/>
                <w:numId w:val="25"/>
              </w:numPr>
              <w:jc w:val="both"/>
              <w:rPr>
                <w:rFonts w:ascii="Calibri" w:hAnsi="Calibri" w:cs="Arial"/>
                <w:sz w:val="16"/>
                <w:szCs w:val="16"/>
                <w:lang w:val="en-GB"/>
              </w:rPr>
            </w:pPr>
            <w:r w:rsidRPr="00D0234E">
              <w:rPr>
                <w:rFonts w:ascii="Calibri" w:hAnsi="Calibri" w:cs="Arial"/>
                <w:sz w:val="16"/>
                <w:szCs w:val="16"/>
                <w:lang w:val="en-GB"/>
              </w:rPr>
              <w:t>ETOPS maintenance programme development and amendment</w:t>
            </w:r>
          </w:p>
          <w:p w14:paraId="426A14EC" w14:textId="77777777" w:rsidR="00C40D5A" w:rsidRPr="00D0234E" w:rsidRDefault="00C40D5A" w:rsidP="00A74E1C">
            <w:pPr>
              <w:pStyle w:val="ListParagraph"/>
              <w:numPr>
                <w:ilvl w:val="0"/>
                <w:numId w:val="25"/>
              </w:numPr>
              <w:jc w:val="both"/>
              <w:rPr>
                <w:rFonts w:ascii="Calibri" w:hAnsi="Calibri" w:cs="Arial"/>
                <w:sz w:val="16"/>
                <w:szCs w:val="16"/>
                <w:lang w:val="en-GB"/>
              </w:rPr>
            </w:pPr>
            <w:r w:rsidRPr="00D0234E">
              <w:rPr>
                <w:rFonts w:ascii="Calibri" w:hAnsi="Calibri" w:cs="Arial"/>
                <w:sz w:val="16"/>
                <w:szCs w:val="16"/>
                <w:lang w:val="en-GB"/>
              </w:rPr>
              <w:t>ETOPS reliability programme procedures</w:t>
            </w:r>
          </w:p>
          <w:p w14:paraId="7AB1804A" w14:textId="77777777" w:rsidR="00C40D5A" w:rsidRPr="00D0234E" w:rsidRDefault="00C40D5A" w:rsidP="00A74E1C">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Engine/APU oil consumption monitoring</w:t>
            </w:r>
          </w:p>
          <w:p w14:paraId="06939FEE" w14:textId="77777777" w:rsidR="00C40D5A" w:rsidRPr="00D0234E" w:rsidRDefault="00C40D5A" w:rsidP="00A74E1C">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Engine/APU Oil analysis</w:t>
            </w:r>
          </w:p>
          <w:p w14:paraId="686B297A" w14:textId="77777777" w:rsidR="00C40D5A" w:rsidRPr="00D0234E" w:rsidRDefault="00C40D5A" w:rsidP="00A74E1C">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Engine conditioning monitoring</w:t>
            </w:r>
          </w:p>
          <w:p w14:paraId="72231A1D" w14:textId="77777777" w:rsidR="00C40D5A" w:rsidRPr="00D0234E" w:rsidRDefault="00C40D5A" w:rsidP="00A74E1C">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APU in-flight start programme</w:t>
            </w:r>
          </w:p>
          <w:p w14:paraId="47ADC0D9" w14:textId="77777777" w:rsidR="00C40D5A" w:rsidRPr="00D0234E" w:rsidRDefault="00C40D5A" w:rsidP="00A74E1C">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Verification programme after maintenance</w:t>
            </w:r>
          </w:p>
          <w:p w14:paraId="6FCC177A" w14:textId="77777777" w:rsidR="00C40D5A" w:rsidRPr="00D0234E" w:rsidRDefault="00C40D5A" w:rsidP="00A74E1C">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Failures, malfunctions and defect reporting</w:t>
            </w:r>
          </w:p>
          <w:p w14:paraId="03AD8A93" w14:textId="77777777" w:rsidR="00C40D5A" w:rsidRPr="00D0234E" w:rsidRDefault="00C40D5A" w:rsidP="00A74E1C">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Propulsion System Monitoring/Reporting</w:t>
            </w:r>
          </w:p>
          <w:p w14:paraId="33A9E891" w14:textId="77777777" w:rsidR="00C40D5A" w:rsidRPr="00D0234E" w:rsidRDefault="00C40D5A" w:rsidP="00A74E1C">
            <w:pPr>
              <w:pStyle w:val="ListParagraph"/>
              <w:numPr>
                <w:ilvl w:val="0"/>
                <w:numId w:val="28"/>
              </w:numPr>
              <w:ind w:left="1082"/>
              <w:jc w:val="both"/>
              <w:rPr>
                <w:rFonts w:ascii="Calibri" w:hAnsi="Calibri" w:cs="Arial"/>
                <w:sz w:val="16"/>
                <w:szCs w:val="16"/>
                <w:lang w:val="en-GB"/>
              </w:rPr>
            </w:pPr>
            <w:r w:rsidRPr="00D0234E">
              <w:rPr>
                <w:rFonts w:ascii="Calibri" w:hAnsi="Calibri" w:cs="Arial"/>
                <w:sz w:val="16"/>
                <w:szCs w:val="16"/>
                <w:lang w:val="en-GB"/>
              </w:rPr>
              <w:t>ETOPS significant systems reliability</w:t>
            </w:r>
          </w:p>
          <w:p w14:paraId="184BE13D" w14:textId="77777777" w:rsidR="00C40D5A" w:rsidRPr="00D0234E" w:rsidRDefault="00C40D5A" w:rsidP="00A74E1C">
            <w:pPr>
              <w:pStyle w:val="ListParagraph"/>
              <w:numPr>
                <w:ilvl w:val="0"/>
                <w:numId w:val="26"/>
              </w:numPr>
              <w:jc w:val="both"/>
              <w:rPr>
                <w:rFonts w:ascii="Calibri" w:hAnsi="Calibri" w:cs="Arial"/>
                <w:sz w:val="16"/>
                <w:szCs w:val="16"/>
                <w:lang w:val="en-GB"/>
              </w:rPr>
            </w:pPr>
            <w:r w:rsidRPr="00D0234E">
              <w:rPr>
                <w:rFonts w:ascii="Calibri" w:hAnsi="Calibri" w:cs="Arial"/>
                <w:sz w:val="16"/>
                <w:szCs w:val="16"/>
                <w:lang w:val="en-GB"/>
              </w:rPr>
              <w:t>Parts and configuration control programme</w:t>
            </w:r>
          </w:p>
          <w:p w14:paraId="320C9D7B" w14:textId="77777777" w:rsidR="00C40D5A" w:rsidRPr="00D0234E" w:rsidRDefault="00C40D5A" w:rsidP="00A74E1C">
            <w:pPr>
              <w:pStyle w:val="ListParagraph"/>
              <w:numPr>
                <w:ilvl w:val="0"/>
                <w:numId w:val="26"/>
              </w:numPr>
              <w:jc w:val="both"/>
              <w:rPr>
                <w:rFonts w:ascii="Calibri" w:hAnsi="Calibri" w:cs="Arial"/>
                <w:sz w:val="16"/>
                <w:szCs w:val="16"/>
                <w:lang w:val="en-GB"/>
              </w:rPr>
            </w:pPr>
            <w:r w:rsidRPr="00D0234E">
              <w:rPr>
                <w:rFonts w:ascii="Calibri" w:hAnsi="Calibri" w:cs="Arial"/>
                <w:sz w:val="16"/>
                <w:szCs w:val="16"/>
                <w:lang w:val="en-GB"/>
              </w:rPr>
              <w:t>Maintenance procedures that include procedures to preclude identical errors being applied to multiple similar elements in any ETOPS significant system</w:t>
            </w:r>
          </w:p>
          <w:p w14:paraId="290233A1" w14:textId="77777777" w:rsidR="00C40D5A" w:rsidRPr="00D0234E" w:rsidRDefault="00C40D5A" w:rsidP="00A74E1C">
            <w:pPr>
              <w:pStyle w:val="ListParagraph"/>
              <w:numPr>
                <w:ilvl w:val="0"/>
                <w:numId w:val="26"/>
              </w:numPr>
              <w:jc w:val="both"/>
              <w:rPr>
                <w:rFonts w:ascii="Calibri" w:hAnsi="Calibri" w:cs="Arial"/>
                <w:sz w:val="16"/>
                <w:szCs w:val="16"/>
                <w:lang w:val="en-GB"/>
              </w:rPr>
            </w:pPr>
            <w:r w:rsidRPr="00D0234E">
              <w:rPr>
                <w:rFonts w:ascii="Calibri" w:hAnsi="Calibri" w:cs="Arial"/>
                <w:sz w:val="16"/>
                <w:szCs w:val="16"/>
                <w:lang w:val="en-GB"/>
              </w:rPr>
              <w:t>Interface procedures with the ETOPS maintenance contractor, including the operator ETOPS procedures that involve the maintenance organisation and the specific requirements of the contract</w:t>
            </w:r>
          </w:p>
          <w:p w14:paraId="548366F4" w14:textId="77777777" w:rsidR="00C40D5A" w:rsidRPr="00D0234E" w:rsidRDefault="00C40D5A" w:rsidP="00A74E1C">
            <w:pPr>
              <w:pStyle w:val="ListParagraph"/>
              <w:numPr>
                <w:ilvl w:val="0"/>
                <w:numId w:val="27"/>
              </w:numPr>
              <w:jc w:val="both"/>
              <w:rPr>
                <w:rFonts w:ascii="Calibri" w:hAnsi="Calibri" w:cs="Arial"/>
                <w:sz w:val="16"/>
                <w:szCs w:val="16"/>
                <w:lang w:val="en-GB"/>
              </w:rPr>
            </w:pPr>
            <w:r w:rsidRPr="00D0234E">
              <w:rPr>
                <w:rFonts w:ascii="Calibri" w:hAnsi="Calibri" w:cs="Arial"/>
                <w:sz w:val="16"/>
                <w:szCs w:val="16"/>
                <w:lang w:val="en-GB"/>
              </w:rPr>
              <w:t>Procedures to establish and control the competence of the personnel involved in the continuing airworthiness and maintenance of the ETOPS fleet.</w:t>
            </w:r>
          </w:p>
          <w:p w14:paraId="501172B6" w14:textId="77777777" w:rsidR="00C40D5A" w:rsidRPr="00D0234E" w:rsidRDefault="00C40D5A" w:rsidP="00A74E1C">
            <w:pPr>
              <w:jc w:val="both"/>
              <w:rPr>
                <w:rFonts w:ascii="Calibri" w:hAnsi="Calibri" w:cs="Arial"/>
                <w:sz w:val="16"/>
                <w:szCs w:val="16"/>
                <w:lang w:val="en-GB"/>
              </w:rPr>
            </w:pPr>
          </w:p>
        </w:tc>
        <w:tc>
          <w:tcPr>
            <w:tcW w:w="990" w:type="dxa"/>
          </w:tcPr>
          <w:p w14:paraId="723AE25D" w14:textId="77777777" w:rsidR="00C40D5A" w:rsidRDefault="00C40D5A" w:rsidP="00D064BC">
            <w:pPr>
              <w:spacing w:before="60" w:after="60"/>
              <w:rPr>
                <w:rFonts w:ascii="Calibri" w:hAnsi="Calibri" w:cs="Arial"/>
                <w:sz w:val="16"/>
                <w:szCs w:val="16"/>
                <w:lang w:val="en-US"/>
              </w:rPr>
            </w:pPr>
          </w:p>
        </w:tc>
        <w:tc>
          <w:tcPr>
            <w:tcW w:w="810" w:type="dxa"/>
          </w:tcPr>
          <w:p w14:paraId="6878D60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743062823"/>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7EB73B7B"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078668547"/>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5671CA54"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1547211234"/>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6CF48D1F" w14:textId="666BE10A"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87592820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2C56016B" w14:textId="604CB7D1" w:rsidR="00C40D5A" w:rsidRPr="008557C5" w:rsidRDefault="00C40D5A" w:rsidP="00C40D5A">
            <w:pPr>
              <w:spacing w:before="60" w:after="60"/>
              <w:rPr>
                <w:rFonts w:ascii="Calibri" w:hAnsi="Calibri" w:cs="Arial"/>
                <w:b/>
                <w:sz w:val="16"/>
                <w:szCs w:val="16"/>
                <w:lang w:val="en-GB"/>
              </w:rPr>
            </w:pPr>
          </w:p>
        </w:tc>
      </w:tr>
      <w:tr w:rsidR="00C40D5A" w:rsidRPr="0045327E" w14:paraId="62296660" w14:textId="77777777" w:rsidTr="00C40D5A">
        <w:tc>
          <w:tcPr>
            <w:tcW w:w="478" w:type="dxa"/>
            <w:vAlign w:val="center"/>
          </w:tcPr>
          <w:p w14:paraId="45A63BB2" w14:textId="77777777" w:rsidR="00C40D5A" w:rsidRPr="00B2097A" w:rsidRDefault="00C40D5A" w:rsidP="00563815">
            <w:pPr>
              <w:pStyle w:val="ListParagraph"/>
              <w:numPr>
                <w:ilvl w:val="0"/>
                <w:numId w:val="51"/>
              </w:numPr>
              <w:ind w:left="0" w:firstLine="144"/>
              <w:jc w:val="center"/>
              <w:rPr>
                <w:rFonts w:ascii="Calibri" w:hAnsi="Calibri" w:cs="Arial"/>
                <w:b/>
                <w:bCs/>
                <w:sz w:val="16"/>
                <w:szCs w:val="16"/>
                <w:lang w:val="fr-BE"/>
              </w:rPr>
            </w:pPr>
          </w:p>
        </w:tc>
        <w:tc>
          <w:tcPr>
            <w:tcW w:w="2160" w:type="dxa"/>
            <w:shd w:val="clear" w:color="auto" w:fill="auto"/>
          </w:tcPr>
          <w:p w14:paraId="499BB021" w14:textId="78573C03" w:rsidR="00C40D5A" w:rsidRPr="00D9318B" w:rsidRDefault="00C40D5A" w:rsidP="00A74E1C">
            <w:pPr>
              <w:jc w:val="both"/>
              <w:rPr>
                <w:rFonts w:ascii="Calibri" w:hAnsi="Calibri" w:cs="Arial"/>
                <w:b/>
                <w:bCs/>
                <w:sz w:val="16"/>
                <w:szCs w:val="16"/>
                <w:lang w:val="fr-BE"/>
              </w:rPr>
            </w:pPr>
            <w:r w:rsidRPr="00D9318B">
              <w:rPr>
                <w:rFonts w:ascii="Calibri" w:hAnsi="Calibri" w:cs="Arial"/>
                <w:b/>
                <w:bCs/>
                <w:sz w:val="16"/>
                <w:szCs w:val="16"/>
                <w:lang w:val="fr-BE"/>
              </w:rPr>
              <w:t>AMC20-6 Appendix 8 para 5</w:t>
            </w:r>
          </w:p>
          <w:p w14:paraId="74C0B0E3" w14:textId="77777777" w:rsidR="00C40D5A" w:rsidRPr="00D9318B" w:rsidRDefault="00C40D5A" w:rsidP="00A74E1C">
            <w:pPr>
              <w:jc w:val="both"/>
              <w:rPr>
                <w:rFonts w:ascii="Calibri" w:hAnsi="Calibri" w:cs="Arial"/>
                <w:b/>
                <w:bCs/>
                <w:sz w:val="16"/>
                <w:szCs w:val="16"/>
                <w:lang w:val="fr-BE"/>
              </w:rPr>
            </w:pPr>
            <w:r w:rsidRPr="00D9318B">
              <w:rPr>
                <w:rFonts w:ascii="Calibri" w:hAnsi="Calibri" w:cs="Arial"/>
                <w:b/>
                <w:bCs/>
                <w:sz w:val="16"/>
                <w:szCs w:val="16"/>
                <w:lang w:val="fr-BE"/>
              </w:rPr>
              <w:t>CAMO.A.305(d)(g)</w:t>
            </w:r>
          </w:p>
        </w:tc>
        <w:tc>
          <w:tcPr>
            <w:tcW w:w="3960" w:type="dxa"/>
            <w:shd w:val="clear" w:color="auto" w:fill="D9D9D9"/>
          </w:tcPr>
          <w:p w14:paraId="1F4ED892"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C</w:t>
            </w:r>
            <w:r w:rsidRPr="00DF4CAD">
              <w:rPr>
                <w:rFonts w:ascii="Calibri" w:hAnsi="Calibri" w:cs="Arial"/>
                <w:sz w:val="16"/>
                <w:szCs w:val="16"/>
                <w:lang w:val="en-GB"/>
              </w:rPr>
              <w:t>ontinuing airworthiness and maintenance staff</w:t>
            </w:r>
            <w:r>
              <w:rPr>
                <w:rFonts w:ascii="Calibri" w:hAnsi="Calibri" w:cs="Arial"/>
                <w:sz w:val="16"/>
                <w:szCs w:val="16"/>
                <w:lang w:val="en-GB"/>
              </w:rPr>
              <w:t xml:space="preserve"> additional training</w:t>
            </w:r>
          </w:p>
        </w:tc>
        <w:tc>
          <w:tcPr>
            <w:tcW w:w="3690" w:type="dxa"/>
          </w:tcPr>
          <w:p w14:paraId="2ED7264B"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operator has established a qualification programme for maintenance personnel involved in ETOPS maintenance tasks, including:</w:t>
            </w:r>
          </w:p>
          <w:p w14:paraId="0EE4C924" w14:textId="77777777" w:rsidR="00C40D5A" w:rsidRPr="00ED2915" w:rsidRDefault="00C40D5A" w:rsidP="00A74E1C">
            <w:pPr>
              <w:pStyle w:val="ListParagraph"/>
              <w:numPr>
                <w:ilvl w:val="0"/>
                <w:numId w:val="29"/>
              </w:numPr>
              <w:jc w:val="both"/>
              <w:rPr>
                <w:rFonts w:ascii="Calibri" w:hAnsi="Calibri" w:cs="Arial"/>
                <w:sz w:val="16"/>
                <w:szCs w:val="16"/>
                <w:lang w:val="en-GB"/>
              </w:rPr>
            </w:pPr>
            <w:r w:rsidRPr="00ED2915">
              <w:rPr>
                <w:rFonts w:ascii="Calibri" w:hAnsi="Calibri" w:cs="Arial"/>
                <w:sz w:val="16"/>
                <w:szCs w:val="16"/>
                <w:lang w:val="en-GB"/>
              </w:rPr>
              <w:lastRenderedPageBreak/>
              <w:t>An ETOPS training programme reflecting the relevant ETOPS procedures of the operator, and</w:t>
            </w:r>
          </w:p>
          <w:p w14:paraId="7A051EE6" w14:textId="77777777" w:rsidR="00C40D5A" w:rsidRDefault="00C40D5A" w:rsidP="00A74E1C">
            <w:pPr>
              <w:pStyle w:val="ListParagraph"/>
              <w:numPr>
                <w:ilvl w:val="0"/>
                <w:numId w:val="29"/>
              </w:numPr>
              <w:jc w:val="both"/>
              <w:rPr>
                <w:rFonts w:ascii="Calibri" w:hAnsi="Calibri" w:cs="Arial"/>
                <w:sz w:val="16"/>
                <w:szCs w:val="16"/>
                <w:lang w:val="en-GB"/>
              </w:rPr>
            </w:pPr>
            <w:r w:rsidRPr="00ED2915">
              <w:rPr>
                <w:rFonts w:ascii="Calibri" w:hAnsi="Calibri" w:cs="Arial"/>
                <w:sz w:val="16"/>
                <w:szCs w:val="16"/>
                <w:lang w:val="en-GB"/>
              </w:rPr>
              <w:t>The performance of ETOPS tasks under supervision, within the framework of the Part-145 approved procedures for Personnel Authorisation.</w:t>
            </w:r>
          </w:p>
          <w:p w14:paraId="317F5FEE" w14:textId="77777777" w:rsidR="00C40D5A" w:rsidRDefault="00C40D5A" w:rsidP="00A74E1C">
            <w:pPr>
              <w:jc w:val="both"/>
              <w:rPr>
                <w:rFonts w:ascii="Calibri" w:hAnsi="Calibri" w:cs="Arial"/>
                <w:sz w:val="16"/>
                <w:szCs w:val="16"/>
                <w:lang w:val="en-GB"/>
              </w:rPr>
            </w:pPr>
          </w:p>
          <w:p w14:paraId="7E900965" w14:textId="77777777" w:rsidR="00C40D5A" w:rsidRDefault="00C40D5A" w:rsidP="00A74E1C">
            <w:pPr>
              <w:jc w:val="both"/>
              <w:rPr>
                <w:rFonts w:ascii="Calibri" w:hAnsi="Calibri" w:cs="Arial"/>
                <w:sz w:val="16"/>
                <w:szCs w:val="16"/>
                <w:lang w:val="en-GB"/>
              </w:rPr>
            </w:pPr>
            <w:r>
              <w:rPr>
                <w:rFonts w:ascii="Calibri" w:hAnsi="Calibri" w:cs="Arial"/>
                <w:sz w:val="16"/>
                <w:szCs w:val="16"/>
                <w:lang w:val="en-GB"/>
              </w:rPr>
              <w:t>- Check that the training programme includes initial and recurrent training and addresses the following:</w:t>
            </w:r>
          </w:p>
          <w:p w14:paraId="76C56305" w14:textId="77777777" w:rsidR="00C40D5A" w:rsidRPr="009B2E90" w:rsidRDefault="00C40D5A" w:rsidP="00A74E1C">
            <w:pPr>
              <w:pStyle w:val="ListParagraph"/>
              <w:numPr>
                <w:ilvl w:val="0"/>
                <w:numId w:val="30"/>
              </w:numPr>
              <w:jc w:val="both"/>
              <w:rPr>
                <w:rFonts w:ascii="Calibri" w:hAnsi="Calibri" w:cs="Arial"/>
                <w:sz w:val="16"/>
                <w:szCs w:val="16"/>
                <w:lang w:val="en-GB"/>
              </w:rPr>
            </w:pPr>
            <w:r w:rsidRPr="009B2E90">
              <w:rPr>
                <w:rFonts w:ascii="Calibri" w:hAnsi="Calibri" w:cs="Arial"/>
                <w:sz w:val="16"/>
                <w:szCs w:val="16"/>
                <w:lang w:val="en-GB"/>
              </w:rPr>
              <w:t>INTRODUCTION TO ETOPS REGULATIONS</w:t>
            </w:r>
          </w:p>
          <w:p w14:paraId="0D74B66C" w14:textId="77777777" w:rsidR="00C40D5A" w:rsidRPr="009B2E90"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Contents of AMC 20-6</w:t>
            </w:r>
          </w:p>
          <w:p w14:paraId="51870D99" w14:textId="77777777" w:rsidR="00C40D5A" w:rsidRPr="009B2E90"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ETOPS Type Design Approval – a brief synopsis</w:t>
            </w:r>
          </w:p>
          <w:p w14:paraId="4521818C" w14:textId="77777777" w:rsidR="00C40D5A" w:rsidRPr="009B2E90" w:rsidRDefault="00C40D5A" w:rsidP="00A74E1C">
            <w:pPr>
              <w:pStyle w:val="ListParagraph"/>
              <w:numPr>
                <w:ilvl w:val="0"/>
                <w:numId w:val="31"/>
              </w:numPr>
              <w:jc w:val="both"/>
              <w:rPr>
                <w:rFonts w:ascii="Calibri" w:hAnsi="Calibri" w:cs="Arial"/>
                <w:sz w:val="16"/>
                <w:szCs w:val="16"/>
                <w:lang w:val="en-GB"/>
              </w:rPr>
            </w:pPr>
            <w:r w:rsidRPr="009B2E90">
              <w:rPr>
                <w:rFonts w:ascii="Calibri" w:hAnsi="Calibri" w:cs="Arial"/>
                <w:sz w:val="16"/>
                <w:szCs w:val="16"/>
                <w:lang w:val="en-GB"/>
              </w:rPr>
              <w:t>ETOPS OPERATIONS APPROVAL</w:t>
            </w:r>
          </w:p>
          <w:p w14:paraId="31739EF8" w14:textId="77777777" w:rsidR="00C40D5A" w:rsidRPr="009B2E90"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Maximum approved diversion times and time-limited systems capability</w:t>
            </w:r>
          </w:p>
          <w:p w14:paraId="3BA65208" w14:textId="77777777" w:rsidR="00C40D5A" w:rsidRPr="009B2E90"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Operator’s Approved Diversion Time</w:t>
            </w:r>
          </w:p>
          <w:p w14:paraId="76A5D0BF" w14:textId="77777777" w:rsidR="00C40D5A" w:rsidRPr="009B2E90"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ETOPS Area and Routes</w:t>
            </w:r>
          </w:p>
          <w:p w14:paraId="52463967" w14:textId="77777777" w:rsidR="00C40D5A" w:rsidRPr="009B2E90"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ETOPS MEL</w:t>
            </w:r>
          </w:p>
          <w:p w14:paraId="6B1514BC" w14:textId="77777777" w:rsidR="00C40D5A" w:rsidRPr="009B2E90" w:rsidRDefault="00C40D5A" w:rsidP="00A74E1C">
            <w:pPr>
              <w:pStyle w:val="ListParagraph"/>
              <w:numPr>
                <w:ilvl w:val="0"/>
                <w:numId w:val="32"/>
              </w:numPr>
              <w:jc w:val="both"/>
              <w:rPr>
                <w:rFonts w:ascii="Calibri" w:hAnsi="Calibri" w:cs="Arial"/>
                <w:sz w:val="16"/>
                <w:szCs w:val="16"/>
                <w:lang w:val="en-GB"/>
              </w:rPr>
            </w:pPr>
            <w:r w:rsidRPr="009B2E90">
              <w:rPr>
                <w:rFonts w:ascii="Calibri" w:hAnsi="Calibri" w:cs="Arial"/>
                <w:sz w:val="16"/>
                <w:szCs w:val="16"/>
                <w:lang w:val="en-GB"/>
              </w:rPr>
              <w:t>ETOPS CONTINUING AIRWORTHINESS CONSIDERATIONS</w:t>
            </w:r>
          </w:p>
          <w:p w14:paraId="22C954DA" w14:textId="77777777" w:rsidR="00C40D5A" w:rsidRPr="009B2E90"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ETOPS significant systems</w:t>
            </w:r>
          </w:p>
          <w:p w14:paraId="20C9000C" w14:textId="77777777" w:rsidR="00C40D5A" w:rsidRPr="009B2E90"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CMP and ETOPS aircraft maintenance programme</w:t>
            </w:r>
          </w:p>
          <w:p w14:paraId="5A137F76" w14:textId="77777777" w:rsidR="00C40D5A" w:rsidRPr="009B2E90"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ETOPS pre-departure service check</w:t>
            </w:r>
          </w:p>
          <w:p w14:paraId="390DA710" w14:textId="77777777" w:rsidR="00C40D5A" w:rsidRPr="009B2E90"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ETOPS reliability programme procedures</w:t>
            </w:r>
          </w:p>
          <w:p w14:paraId="5BCED871" w14:textId="77777777" w:rsidR="00C40D5A" w:rsidRPr="009B2E90" w:rsidRDefault="00C40D5A" w:rsidP="00A74E1C">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Engine/ APU oil consumption monitoring</w:t>
            </w:r>
          </w:p>
          <w:p w14:paraId="295259C5" w14:textId="77777777" w:rsidR="00C40D5A" w:rsidRPr="009B2E90" w:rsidRDefault="00C40D5A" w:rsidP="00A74E1C">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Engine/APU Oil analysis</w:t>
            </w:r>
          </w:p>
          <w:p w14:paraId="574A9190" w14:textId="77777777" w:rsidR="00C40D5A" w:rsidRPr="009B2E90" w:rsidRDefault="00C40D5A" w:rsidP="00A74E1C">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Engine conditioning monitoring</w:t>
            </w:r>
          </w:p>
          <w:p w14:paraId="62BF2796" w14:textId="77777777" w:rsidR="00C40D5A" w:rsidRPr="009B2E90" w:rsidRDefault="00C40D5A" w:rsidP="00A74E1C">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APU in-flight start programme</w:t>
            </w:r>
          </w:p>
          <w:p w14:paraId="5A5EA35F" w14:textId="77777777" w:rsidR="00C40D5A" w:rsidRPr="009B2E90" w:rsidRDefault="00C40D5A" w:rsidP="00A74E1C">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Verification programme after maintenance</w:t>
            </w:r>
          </w:p>
          <w:p w14:paraId="7BAE5357" w14:textId="77777777" w:rsidR="00C40D5A" w:rsidRPr="009B2E90" w:rsidRDefault="00C40D5A" w:rsidP="00A74E1C">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Failures, malfunctions and defect reporting</w:t>
            </w:r>
          </w:p>
          <w:p w14:paraId="69C03D05" w14:textId="77777777" w:rsidR="00C40D5A" w:rsidRPr="009B2E90" w:rsidRDefault="00C40D5A" w:rsidP="00A74E1C">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t>Propulsion System Monitoring/Reporting</w:t>
            </w:r>
          </w:p>
          <w:p w14:paraId="0EF1D1F2" w14:textId="77777777" w:rsidR="00C40D5A" w:rsidRPr="009B2E90" w:rsidRDefault="00C40D5A" w:rsidP="00A74E1C">
            <w:pPr>
              <w:pStyle w:val="ListParagraph"/>
              <w:numPr>
                <w:ilvl w:val="0"/>
                <w:numId w:val="17"/>
              </w:numPr>
              <w:ind w:left="1366"/>
              <w:jc w:val="both"/>
              <w:rPr>
                <w:rFonts w:ascii="Calibri" w:hAnsi="Calibri" w:cs="Arial"/>
                <w:sz w:val="16"/>
                <w:szCs w:val="16"/>
                <w:lang w:val="en-GB"/>
              </w:rPr>
            </w:pPr>
            <w:r w:rsidRPr="009B2E90">
              <w:rPr>
                <w:rFonts w:ascii="Calibri" w:hAnsi="Calibri" w:cs="Arial"/>
                <w:sz w:val="16"/>
                <w:szCs w:val="16"/>
                <w:lang w:val="en-GB"/>
              </w:rPr>
              <w:lastRenderedPageBreak/>
              <w:t>ETOPS significant systems reliability</w:t>
            </w:r>
          </w:p>
          <w:p w14:paraId="6E0FDE51" w14:textId="77777777" w:rsidR="00C40D5A" w:rsidRPr="009B2E90"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Parts and configuration control programme</w:t>
            </w:r>
          </w:p>
          <w:p w14:paraId="71D0CC79" w14:textId="77777777" w:rsidR="00C40D5A" w:rsidRPr="009B2E90"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CAMO additional procedures for ETOPS</w:t>
            </w:r>
          </w:p>
          <w:p w14:paraId="72413251" w14:textId="77777777" w:rsidR="00C40D5A" w:rsidRDefault="00C40D5A" w:rsidP="00A74E1C">
            <w:pPr>
              <w:pStyle w:val="ListParagraph"/>
              <w:numPr>
                <w:ilvl w:val="0"/>
                <w:numId w:val="33"/>
              </w:numPr>
              <w:ind w:left="1082"/>
              <w:jc w:val="both"/>
              <w:rPr>
                <w:rFonts w:ascii="Calibri" w:hAnsi="Calibri" w:cs="Arial"/>
                <w:sz w:val="16"/>
                <w:szCs w:val="16"/>
                <w:lang w:val="en-GB"/>
              </w:rPr>
            </w:pPr>
            <w:r w:rsidRPr="009B2E90">
              <w:rPr>
                <w:rFonts w:ascii="Calibri" w:hAnsi="Calibri" w:cs="Arial"/>
                <w:sz w:val="16"/>
                <w:szCs w:val="16"/>
                <w:lang w:val="en-GB"/>
              </w:rPr>
              <w:t>Interface procedures between Part-145 organisation and CAMO</w:t>
            </w:r>
          </w:p>
          <w:p w14:paraId="4A345113" w14:textId="77777777" w:rsidR="00C40D5A" w:rsidRPr="009B2E90" w:rsidRDefault="00C40D5A" w:rsidP="00A74E1C">
            <w:pPr>
              <w:jc w:val="both"/>
              <w:rPr>
                <w:rFonts w:ascii="Calibri" w:hAnsi="Calibri" w:cs="Arial"/>
                <w:sz w:val="16"/>
                <w:szCs w:val="16"/>
                <w:lang w:val="en-GB"/>
              </w:rPr>
            </w:pPr>
          </w:p>
        </w:tc>
        <w:tc>
          <w:tcPr>
            <w:tcW w:w="990" w:type="dxa"/>
          </w:tcPr>
          <w:p w14:paraId="38D33485" w14:textId="77777777" w:rsidR="00C40D5A" w:rsidRDefault="00C40D5A" w:rsidP="00040F33">
            <w:pPr>
              <w:spacing w:before="60" w:after="60"/>
              <w:rPr>
                <w:rFonts w:ascii="Calibri" w:hAnsi="Calibri" w:cs="Arial"/>
                <w:sz w:val="16"/>
                <w:szCs w:val="16"/>
                <w:lang w:val="en-US"/>
              </w:rPr>
            </w:pPr>
          </w:p>
        </w:tc>
        <w:tc>
          <w:tcPr>
            <w:tcW w:w="810" w:type="dxa"/>
          </w:tcPr>
          <w:p w14:paraId="6789CEFD"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64812730"/>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N</w:t>
            </w:r>
            <w:r w:rsidR="00C40D5A" w:rsidRPr="00547D47">
              <w:rPr>
                <w:rFonts w:ascii="Calibri" w:hAnsi="Calibri" w:cs="Arial"/>
                <w:sz w:val="16"/>
                <w:szCs w:val="16"/>
                <w:lang w:val="en-GB"/>
              </w:rPr>
              <w:t>/A</w:t>
            </w:r>
          </w:p>
          <w:p w14:paraId="2CD69F85"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260117766"/>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C</w:t>
            </w:r>
          </w:p>
          <w:p w14:paraId="40B28277" w14:textId="77777777" w:rsidR="00C40D5A" w:rsidRPr="00547D47" w:rsidRDefault="00E90D30" w:rsidP="00C40D5A">
            <w:pPr>
              <w:spacing w:before="60" w:after="60"/>
              <w:rPr>
                <w:rFonts w:ascii="Calibri" w:hAnsi="Calibri" w:cs="Arial"/>
                <w:sz w:val="16"/>
                <w:szCs w:val="16"/>
                <w:lang w:val="en-GB"/>
              </w:rPr>
            </w:pPr>
            <w:sdt>
              <w:sdtPr>
                <w:rPr>
                  <w:rFonts w:ascii="Calibri" w:hAnsi="Calibri" w:cs="Arial"/>
                  <w:sz w:val="16"/>
                  <w:szCs w:val="16"/>
                  <w:lang w:val="en-GB"/>
                </w:rPr>
                <w:id w:val="-898742471"/>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sidRPr="00547D47">
              <w:rPr>
                <w:rFonts w:ascii="Calibri" w:hAnsi="Calibri" w:cs="Arial"/>
                <w:sz w:val="16"/>
                <w:szCs w:val="16"/>
                <w:lang w:val="en-GB"/>
              </w:rPr>
              <w:t xml:space="preserve"> NC</w:t>
            </w:r>
          </w:p>
          <w:p w14:paraId="55502488" w14:textId="1B43DE35" w:rsidR="00C40D5A" w:rsidRDefault="00E90D30" w:rsidP="00C40D5A">
            <w:pPr>
              <w:spacing w:before="60" w:after="60"/>
              <w:rPr>
                <w:rFonts w:ascii="Calibri" w:hAnsi="Calibri" w:cs="Arial"/>
                <w:sz w:val="16"/>
                <w:szCs w:val="16"/>
                <w:lang w:val="en-US"/>
              </w:rPr>
            </w:pPr>
            <w:sdt>
              <w:sdtPr>
                <w:rPr>
                  <w:rFonts w:ascii="Calibri" w:hAnsi="Calibri" w:cs="Arial"/>
                  <w:sz w:val="16"/>
                  <w:szCs w:val="16"/>
                  <w:lang w:val="en-GB"/>
                </w:rPr>
                <w:id w:val="-1483616210"/>
                <w14:checkbox>
                  <w14:checked w14:val="0"/>
                  <w14:checkedState w14:val="2612" w14:font="MS Gothic"/>
                  <w14:uncheckedState w14:val="2610" w14:font="MS Gothic"/>
                </w14:checkbox>
              </w:sdtPr>
              <w:sdtEndPr/>
              <w:sdtContent>
                <w:r w:rsidR="00C40D5A">
                  <w:rPr>
                    <w:rFonts w:ascii="MS Gothic" w:eastAsia="MS Gothic" w:hAnsi="MS Gothic" w:cs="Arial" w:hint="eastAsia"/>
                    <w:sz w:val="16"/>
                    <w:szCs w:val="16"/>
                    <w:lang w:val="en-GB"/>
                  </w:rPr>
                  <w:t>☐</w:t>
                </w:r>
              </w:sdtContent>
            </w:sdt>
            <w:r w:rsidR="00C40D5A">
              <w:rPr>
                <w:rFonts w:ascii="Calibri" w:hAnsi="Calibri" w:cs="Arial"/>
                <w:sz w:val="16"/>
                <w:szCs w:val="16"/>
                <w:lang w:val="en-GB"/>
              </w:rPr>
              <w:t xml:space="preserve"> N/R</w:t>
            </w:r>
          </w:p>
        </w:tc>
        <w:tc>
          <w:tcPr>
            <w:tcW w:w="3870" w:type="dxa"/>
          </w:tcPr>
          <w:p w14:paraId="25950D3B" w14:textId="77E5A419" w:rsidR="00C40D5A" w:rsidRPr="008557C5" w:rsidRDefault="00C40D5A" w:rsidP="00C40D5A">
            <w:pPr>
              <w:spacing w:before="60" w:after="60"/>
              <w:rPr>
                <w:rFonts w:ascii="Calibri" w:hAnsi="Calibri" w:cs="Arial"/>
                <w:b/>
                <w:sz w:val="16"/>
                <w:szCs w:val="16"/>
                <w:lang w:val="en-GB"/>
              </w:rPr>
            </w:pPr>
          </w:p>
        </w:tc>
      </w:tr>
    </w:tbl>
    <w:p w14:paraId="694957D3" w14:textId="77777777" w:rsidR="003C23C4" w:rsidRPr="00955EFD" w:rsidRDefault="003C23C4" w:rsidP="00D064BC">
      <w:pPr>
        <w:rPr>
          <w:lang w:val="en-GB"/>
        </w:rPr>
      </w:pPr>
    </w:p>
    <w:p w14:paraId="01A9061A" w14:textId="30A43CE9" w:rsidR="008E2B65" w:rsidRDefault="008E2B65">
      <w:pPr>
        <w:spacing w:after="160" w:line="259" w:lineRule="auto"/>
      </w:pPr>
      <w:r>
        <w:br w:type="page"/>
      </w:r>
    </w:p>
    <w:p w14:paraId="62AD1874" w14:textId="77777777" w:rsidR="00756AB9" w:rsidRPr="00046268" w:rsidRDefault="00756AB9" w:rsidP="00756AB9">
      <w:pPr>
        <w:jc w:val="center"/>
        <w:rPr>
          <w:b/>
          <w:bCs/>
          <w:sz w:val="24"/>
          <w:szCs w:val="24"/>
          <w:lang w:val="lt-LT"/>
        </w:rPr>
      </w:pPr>
      <w:bookmarkStart w:id="0" w:name="_Hlk126608167"/>
      <w:r w:rsidRPr="00046268">
        <w:rPr>
          <w:b/>
          <w:bCs/>
          <w:sz w:val="24"/>
          <w:szCs w:val="24"/>
          <w:lang w:val="lt-LT"/>
        </w:rPr>
        <w:lastRenderedPageBreak/>
        <w:t xml:space="preserve">TKA rekomendacija </w:t>
      </w:r>
      <w:r>
        <w:rPr>
          <w:b/>
          <w:bCs/>
          <w:sz w:val="24"/>
          <w:szCs w:val="24"/>
          <w:lang w:val="lt-LT"/>
        </w:rPr>
        <w:t>tvirtinti leidimą arba pakeitimus</w:t>
      </w:r>
    </w:p>
    <w:p w14:paraId="25900C42" w14:textId="77777777" w:rsidR="00756AB9" w:rsidRDefault="00756AB9" w:rsidP="00756AB9">
      <w:pPr>
        <w:jc w:val="center"/>
        <w:rPr>
          <w:i/>
          <w:iCs/>
          <w:sz w:val="24"/>
          <w:szCs w:val="24"/>
          <w:lang w:val="en-US"/>
        </w:rPr>
      </w:pPr>
      <w:r w:rsidRPr="00046268">
        <w:rPr>
          <w:i/>
          <w:iCs/>
          <w:sz w:val="24"/>
          <w:szCs w:val="24"/>
          <w:lang w:val="en-US"/>
        </w:rPr>
        <w:t>TCA Recommendation for approval:</w:t>
      </w:r>
    </w:p>
    <w:p w14:paraId="22330BF5" w14:textId="77777777" w:rsidR="00756AB9" w:rsidRDefault="00756AB9" w:rsidP="00756AB9">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756AB9" w:rsidRPr="007846A4" w14:paraId="0BD3D611" w14:textId="77777777" w:rsidTr="00E62FC8">
        <w:trPr>
          <w:trHeight w:val="513"/>
          <w:jc w:val="center"/>
        </w:trPr>
        <w:tc>
          <w:tcPr>
            <w:tcW w:w="2245" w:type="dxa"/>
            <w:shd w:val="clear" w:color="auto" w:fill="auto"/>
            <w:vAlign w:val="center"/>
          </w:tcPr>
          <w:p w14:paraId="1B5E7087" w14:textId="77777777" w:rsidR="00756AB9" w:rsidRPr="007846A4" w:rsidRDefault="00756AB9" w:rsidP="00E62FC8">
            <w:pPr>
              <w:jc w:val="center"/>
              <w:rPr>
                <w:b/>
                <w:i/>
                <w:iCs/>
                <w:sz w:val="24"/>
                <w:szCs w:val="24"/>
                <w:lang w:val="en-US"/>
              </w:rPr>
            </w:pPr>
            <w:proofErr w:type="spellStart"/>
            <w:r w:rsidRPr="007846A4">
              <w:rPr>
                <w:b/>
                <w:i/>
                <w:iCs/>
                <w:sz w:val="24"/>
                <w:szCs w:val="24"/>
                <w:lang w:val="en-US"/>
              </w:rPr>
              <w:t>Dokumento</w:t>
            </w:r>
            <w:proofErr w:type="spellEnd"/>
            <w:r w:rsidRPr="007846A4">
              <w:rPr>
                <w:b/>
                <w:i/>
                <w:iCs/>
                <w:sz w:val="24"/>
                <w:szCs w:val="24"/>
                <w:lang w:val="en-US"/>
              </w:rPr>
              <w:t xml:space="preserve"> DVS </w:t>
            </w:r>
            <w:proofErr w:type="spellStart"/>
            <w:r w:rsidRPr="007846A4">
              <w:rPr>
                <w:b/>
                <w:i/>
                <w:iCs/>
                <w:sz w:val="24"/>
                <w:szCs w:val="24"/>
                <w:lang w:val="en-US"/>
              </w:rPr>
              <w:t>registracijos</w:t>
            </w:r>
            <w:proofErr w:type="spellEnd"/>
            <w:r w:rsidRPr="007846A4">
              <w:rPr>
                <w:b/>
                <w:i/>
                <w:iCs/>
                <w:sz w:val="24"/>
                <w:szCs w:val="24"/>
                <w:lang w:val="en-US"/>
              </w:rPr>
              <w:t xml:space="preserve"> nr.</w:t>
            </w:r>
          </w:p>
          <w:p w14:paraId="110F9934" w14:textId="77777777" w:rsidR="00756AB9" w:rsidRPr="007846A4" w:rsidRDefault="00756AB9" w:rsidP="00E62FC8">
            <w:pPr>
              <w:jc w:val="center"/>
              <w:rPr>
                <w:bCs/>
                <w:i/>
                <w:iCs/>
                <w:sz w:val="24"/>
                <w:szCs w:val="24"/>
                <w:lang w:val="en-US"/>
              </w:rPr>
            </w:pPr>
            <w:r w:rsidRPr="007846A4">
              <w:rPr>
                <w:bCs/>
                <w:i/>
                <w:iCs/>
                <w:sz w:val="24"/>
                <w:szCs w:val="24"/>
                <w:lang w:val="en-US"/>
              </w:rPr>
              <w:t>DVS document registration nr.</w:t>
            </w:r>
          </w:p>
        </w:tc>
        <w:tc>
          <w:tcPr>
            <w:tcW w:w="7667" w:type="dxa"/>
            <w:vAlign w:val="center"/>
          </w:tcPr>
          <w:p w14:paraId="1E750F2C" w14:textId="77777777" w:rsidR="00756AB9" w:rsidRPr="007846A4" w:rsidRDefault="00756AB9" w:rsidP="00E62FC8">
            <w:pPr>
              <w:jc w:val="center"/>
              <w:rPr>
                <w:b/>
                <w:i/>
                <w:iCs/>
                <w:sz w:val="24"/>
                <w:szCs w:val="24"/>
                <w:lang w:val="lt-LT"/>
              </w:rPr>
            </w:pPr>
          </w:p>
        </w:tc>
      </w:tr>
    </w:tbl>
    <w:p w14:paraId="58C7FDCD" w14:textId="77777777" w:rsidR="00756AB9" w:rsidRPr="00046268" w:rsidRDefault="00756AB9" w:rsidP="00756AB9">
      <w:pPr>
        <w:jc w:val="center"/>
        <w:rPr>
          <w:i/>
          <w:iCs/>
          <w:sz w:val="24"/>
          <w:szCs w:val="24"/>
          <w:lang w:val="en-US"/>
        </w:rPr>
      </w:pPr>
    </w:p>
    <w:bookmarkEnd w:id="0"/>
    <w:p w14:paraId="0B608116" w14:textId="77777777" w:rsidR="00756AB9" w:rsidRPr="005825D9" w:rsidRDefault="00756AB9" w:rsidP="00756AB9">
      <w:pPr>
        <w:rPr>
          <w:sz w:val="24"/>
          <w:szCs w:val="24"/>
          <w:lang w:val="en-US"/>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0350"/>
        <w:gridCol w:w="1175"/>
      </w:tblGrid>
      <w:tr w:rsidR="00756AB9" w:rsidRPr="005825D9" w14:paraId="023DDEF5" w14:textId="77777777" w:rsidTr="00E62FC8">
        <w:trPr>
          <w:trHeight w:val="513"/>
          <w:jc w:val="center"/>
        </w:trPr>
        <w:tc>
          <w:tcPr>
            <w:tcW w:w="1975" w:type="dxa"/>
            <w:shd w:val="clear" w:color="auto" w:fill="auto"/>
            <w:vAlign w:val="center"/>
          </w:tcPr>
          <w:p w14:paraId="1044D3C8" w14:textId="77777777" w:rsidR="00756AB9" w:rsidRPr="005825D9" w:rsidRDefault="00756AB9" w:rsidP="00E62FC8">
            <w:pPr>
              <w:rPr>
                <w:bCs/>
                <w:i/>
                <w:iCs/>
                <w:sz w:val="22"/>
                <w:szCs w:val="22"/>
                <w:lang w:val="en-US"/>
              </w:rPr>
            </w:pPr>
          </w:p>
        </w:tc>
        <w:tc>
          <w:tcPr>
            <w:tcW w:w="10350" w:type="dxa"/>
          </w:tcPr>
          <w:p w14:paraId="3B7D4845" w14:textId="77777777" w:rsidR="00756AB9" w:rsidRPr="005825D9" w:rsidRDefault="00756AB9" w:rsidP="00E62FC8">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leidimą</w:t>
            </w:r>
            <w:r w:rsidRPr="005825D9">
              <w:rPr>
                <w:bCs/>
                <w:sz w:val="24"/>
                <w:szCs w:val="24"/>
                <w:lang w:val="en-US"/>
              </w:rPr>
              <w:t xml:space="preserve"> (</w:t>
            </w:r>
            <w:proofErr w:type="spellStart"/>
            <w:r w:rsidRPr="005825D9">
              <w:rPr>
                <w:bCs/>
                <w:i/>
                <w:iCs/>
                <w:sz w:val="24"/>
                <w:szCs w:val="24"/>
                <w:lang w:val="en-US"/>
              </w:rPr>
              <w:t>vardas</w:t>
            </w:r>
            <w:proofErr w:type="spellEnd"/>
            <w:r w:rsidRPr="005825D9">
              <w:rPr>
                <w:bCs/>
                <w:i/>
                <w:iCs/>
                <w:sz w:val="24"/>
                <w:szCs w:val="24"/>
                <w:lang w:val="en-US"/>
              </w:rPr>
              <w:t xml:space="preserve">, </w:t>
            </w:r>
            <w:proofErr w:type="spellStart"/>
            <w:r w:rsidRPr="005825D9">
              <w:rPr>
                <w:bCs/>
                <w:i/>
                <w:iCs/>
                <w:sz w:val="24"/>
                <w:szCs w:val="24"/>
                <w:lang w:val="en-US"/>
              </w:rPr>
              <w:t>pavardė</w:t>
            </w:r>
            <w:proofErr w:type="spellEnd"/>
            <w:r w:rsidRPr="005825D9">
              <w:rPr>
                <w:bCs/>
                <w:i/>
                <w:iCs/>
                <w:sz w:val="24"/>
                <w:szCs w:val="24"/>
                <w:lang w:val="en-US"/>
              </w:rPr>
              <w:t xml:space="preserve">, </w:t>
            </w:r>
            <w:proofErr w:type="spellStart"/>
            <w:r w:rsidRPr="005825D9">
              <w:rPr>
                <w:bCs/>
                <w:i/>
                <w:iCs/>
                <w:sz w:val="24"/>
                <w:szCs w:val="24"/>
                <w:lang w:val="en-US"/>
              </w:rPr>
              <w:t>parašas</w:t>
            </w:r>
            <w:proofErr w:type="spellEnd"/>
            <w:r>
              <w:rPr>
                <w:bCs/>
                <w:i/>
                <w:iCs/>
                <w:sz w:val="24"/>
                <w:szCs w:val="24"/>
                <w:lang w:val="en-US"/>
              </w:rPr>
              <w:t xml:space="preserve"> (</w:t>
            </w:r>
            <w:proofErr w:type="spellStart"/>
            <w:r>
              <w:rPr>
                <w:bCs/>
                <w:i/>
                <w:iCs/>
                <w:sz w:val="24"/>
                <w:szCs w:val="24"/>
                <w:lang w:val="en-US"/>
              </w:rPr>
              <w:t>elektroninis</w:t>
            </w:r>
            <w:proofErr w:type="spellEnd"/>
            <w:r>
              <w:rPr>
                <w:bCs/>
                <w:i/>
                <w:iCs/>
                <w:sz w:val="24"/>
                <w:szCs w:val="24"/>
                <w:lang w:val="en-US"/>
              </w:rPr>
              <w:t xml:space="preserve"> </w:t>
            </w:r>
            <w:proofErr w:type="spellStart"/>
            <w:r>
              <w:rPr>
                <w:bCs/>
                <w:i/>
                <w:iCs/>
                <w:sz w:val="24"/>
                <w:szCs w:val="24"/>
                <w:lang w:val="en-US"/>
              </w:rPr>
              <w:t>parašas</w:t>
            </w:r>
            <w:proofErr w:type="spellEnd"/>
            <w:r>
              <w:rPr>
                <w:bCs/>
                <w:i/>
                <w:iCs/>
                <w:sz w:val="24"/>
                <w:szCs w:val="24"/>
                <w:lang w:val="en-US"/>
              </w:rPr>
              <w:t xml:space="preserve"> </w:t>
            </w:r>
            <w:proofErr w:type="spellStart"/>
            <w:r>
              <w:rPr>
                <w:bCs/>
                <w:i/>
                <w:iCs/>
                <w:sz w:val="24"/>
                <w:szCs w:val="24"/>
                <w:lang w:val="en-US"/>
              </w:rPr>
              <w:t>pripažįstamas</w:t>
            </w:r>
            <w:proofErr w:type="spellEnd"/>
            <w:r>
              <w:rPr>
                <w:bCs/>
                <w:i/>
                <w:iCs/>
                <w:sz w:val="24"/>
                <w:szCs w:val="24"/>
                <w:lang w:val="en-US"/>
              </w:rPr>
              <w:t xml:space="preserve"> </w:t>
            </w:r>
            <w:proofErr w:type="spellStart"/>
            <w:r>
              <w:rPr>
                <w:bCs/>
                <w:i/>
                <w:iCs/>
                <w:sz w:val="24"/>
                <w:szCs w:val="24"/>
                <w:lang w:val="en-US"/>
              </w:rPr>
              <w:t>tinkamu</w:t>
            </w:r>
            <w:proofErr w:type="spellEnd"/>
            <w:r>
              <w:rPr>
                <w:bCs/>
                <w:i/>
                <w:iCs/>
                <w:sz w:val="24"/>
                <w:szCs w:val="24"/>
                <w:lang w:val="en-US"/>
              </w:rPr>
              <w:t>)</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504A43C6" w14:textId="77777777" w:rsidR="00756AB9" w:rsidRPr="005825D9" w:rsidRDefault="00756AB9" w:rsidP="00E62FC8">
            <w:pPr>
              <w:jc w:val="center"/>
              <w:rPr>
                <w:bCs/>
                <w:i/>
                <w:iCs/>
                <w:sz w:val="24"/>
                <w:szCs w:val="24"/>
                <w:lang w:val="en-US"/>
              </w:rPr>
            </w:pPr>
            <w:r w:rsidRPr="005825D9">
              <w:rPr>
                <w:rFonts w:ascii="Calibri" w:hAnsi="Calibri" w:cs="Calibri"/>
                <w:bCs/>
                <w:i/>
                <w:iCs/>
                <w:sz w:val="22"/>
                <w:szCs w:val="22"/>
                <w:lang w:val="en-US"/>
              </w:rPr>
              <w:t>Inspector (Name/signature)</w:t>
            </w:r>
          </w:p>
        </w:tc>
        <w:tc>
          <w:tcPr>
            <w:tcW w:w="1175" w:type="dxa"/>
            <w:shd w:val="clear" w:color="auto" w:fill="auto"/>
            <w:vAlign w:val="center"/>
          </w:tcPr>
          <w:p w14:paraId="4C16F26C" w14:textId="77777777" w:rsidR="00756AB9" w:rsidRPr="005825D9" w:rsidRDefault="00756AB9" w:rsidP="00E62FC8">
            <w:pPr>
              <w:jc w:val="center"/>
              <w:rPr>
                <w:b/>
                <w:sz w:val="24"/>
                <w:szCs w:val="24"/>
                <w:lang w:val="en-US"/>
              </w:rPr>
            </w:pPr>
            <w:r w:rsidRPr="005825D9">
              <w:rPr>
                <w:b/>
                <w:sz w:val="24"/>
                <w:szCs w:val="24"/>
                <w:lang w:val="en-US"/>
              </w:rPr>
              <w:t>Data</w:t>
            </w:r>
          </w:p>
          <w:p w14:paraId="275EFDDD" w14:textId="77777777" w:rsidR="00756AB9" w:rsidRPr="005825D9" w:rsidRDefault="00756AB9" w:rsidP="00E62FC8">
            <w:pPr>
              <w:jc w:val="center"/>
              <w:rPr>
                <w:bCs/>
                <w:i/>
                <w:iCs/>
                <w:sz w:val="24"/>
                <w:szCs w:val="24"/>
                <w:lang w:val="en-US"/>
              </w:rPr>
            </w:pPr>
            <w:r w:rsidRPr="005825D9">
              <w:rPr>
                <w:bCs/>
                <w:i/>
                <w:iCs/>
                <w:sz w:val="24"/>
                <w:szCs w:val="24"/>
                <w:lang w:val="en-US"/>
              </w:rPr>
              <w:t>Date</w:t>
            </w:r>
          </w:p>
        </w:tc>
      </w:tr>
      <w:tr w:rsidR="00756AB9" w:rsidRPr="005825D9" w14:paraId="109447C8" w14:textId="77777777" w:rsidTr="00E62FC8">
        <w:trPr>
          <w:trHeight w:val="1407"/>
          <w:jc w:val="center"/>
        </w:trPr>
        <w:tc>
          <w:tcPr>
            <w:tcW w:w="1975" w:type="dxa"/>
            <w:shd w:val="clear" w:color="auto" w:fill="auto"/>
            <w:vAlign w:val="center"/>
          </w:tcPr>
          <w:p w14:paraId="1A9EFE0D" w14:textId="77777777" w:rsidR="00756AB9" w:rsidRPr="005825D9" w:rsidRDefault="00756AB9" w:rsidP="00E62FC8">
            <w:pPr>
              <w:rPr>
                <w:b/>
                <w:sz w:val="22"/>
                <w:szCs w:val="22"/>
                <w:lang w:val="en-US"/>
              </w:rPr>
            </w:pPr>
            <w:r w:rsidRPr="005825D9">
              <w:rPr>
                <w:b/>
                <w:sz w:val="22"/>
                <w:szCs w:val="22"/>
                <w:lang w:val="en-US"/>
              </w:rPr>
              <w:t xml:space="preserve">SPS </w:t>
            </w:r>
            <w:r w:rsidRPr="005825D9">
              <w:rPr>
                <w:b/>
                <w:sz w:val="22"/>
                <w:szCs w:val="22"/>
                <w:lang w:val="lt-LT"/>
              </w:rPr>
              <w:t>inspektorius</w:t>
            </w:r>
            <w:r>
              <w:rPr>
                <w:b/>
                <w:sz w:val="22"/>
                <w:szCs w:val="22"/>
                <w:lang w:val="lt-LT"/>
              </w:rPr>
              <w:t xml:space="preserve"> (-</w:t>
            </w:r>
            <w:proofErr w:type="spellStart"/>
            <w:r>
              <w:rPr>
                <w:b/>
                <w:sz w:val="22"/>
                <w:szCs w:val="22"/>
                <w:lang w:val="lt-LT"/>
              </w:rPr>
              <w:t>iai</w:t>
            </w:r>
            <w:proofErr w:type="spellEnd"/>
            <w:r>
              <w:rPr>
                <w:b/>
                <w:sz w:val="22"/>
                <w:szCs w:val="22"/>
                <w:lang w:val="lt-LT"/>
              </w:rPr>
              <w:t>)</w:t>
            </w:r>
          </w:p>
          <w:p w14:paraId="6084F02C" w14:textId="77777777" w:rsidR="00756AB9" w:rsidRPr="005825D9" w:rsidRDefault="00756AB9" w:rsidP="00E62FC8">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10350" w:type="dxa"/>
          </w:tcPr>
          <w:p w14:paraId="66FEA259" w14:textId="77777777" w:rsidR="00756AB9" w:rsidRPr="005825D9" w:rsidRDefault="00756AB9" w:rsidP="00E62FC8">
            <w:pPr>
              <w:jc w:val="center"/>
              <w:rPr>
                <w:sz w:val="24"/>
                <w:szCs w:val="24"/>
                <w:lang w:val="en-US"/>
              </w:rPr>
            </w:pPr>
          </w:p>
        </w:tc>
        <w:tc>
          <w:tcPr>
            <w:tcW w:w="1175" w:type="dxa"/>
            <w:shd w:val="clear" w:color="auto" w:fill="auto"/>
            <w:vAlign w:val="center"/>
          </w:tcPr>
          <w:p w14:paraId="51A70C6B" w14:textId="77777777" w:rsidR="00756AB9" w:rsidRPr="005825D9" w:rsidRDefault="00756AB9" w:rsidP="00E62FC8">
            <w:pPr>
              <w:jc w:val="center"/>
              <w:rPr>
                <w:sz w:val="24"/>
                <w:szCs w:val="24"/>
                <w:lang w:val="en-US"/>
              </w:rPr>
            </w:pPr>
          </w:p>
        </w:tc>
      </w:tr>
      <w:tr w:rsidR="00756AB9" w:rsidRPr="005825D9" w14:paraId="22B14B2E" w14:textId="77777777" w:rsidTr="00E62FC8">
        <w:trPr>
          <w:trHeight w:val="1407"/>
          <w:jc w:val="center"/>
        </w:trPr>
        <w:tc>
          <w:tcPr>
            <w:tcW w:w="1975" w:type="dxa"/>
            <w:shd w:val="clear" w:color="auto" w:fill="auto"/>
            <w:vAlign w:val="center"/>
          </w:tcPr>
          <w:p w14:paraId="23926E25" w14:textId="77777777" w:rsidR="00756AB9" w:rsidRPr="000126DA" w:rsidRDefault="00756AB9" w:rsidP="00E62FC8">
            <w:pPr>
              <w:rPr>
                <w:b/>
                <w:sz w:val="22"/>
                <w:szCs w:val="22"/>
                <w:lang w:val="en-US"/>
              </w:rPr>
            </w:pPr>
            <w:proofErr w:type="spellStart"/>
            <w:r w:rsidRPr="000126DA">
              <w:rPr>
                <w:b/>
                <w:sz w:val="22"/>
                <w:szCs w:val="22"/>
                <w:lang w:val="en-US"/>
              </w:rPr>
              <w:t>Kiti</w:t>
            </w:r>
            <w:proofErr w:type="spellEnd"/>
          </w:p>
          <w:p w14:paraId="4398348B" w14:textId="77777777" w:rsidR="00756AB9" w:rsidRPr="000126DA" w:rsidRDefault="00756AB9" w:rsidP="00E62FC8">
            <w:pPr>
              <w:rPr>
                <w:b/>
                <w:i/>
                <w:iCs/>
                <w:sz w:val="22"/>
                <w:szCs w:val="22"/>
                <w:lang w:val="en-US"/>
              </w:rPr>
            </w:pPr>
            <w:r w:rsidRPr="000126DA">
              <w:rPr>
                <w:bCs/>
                <w:i/>
                <w:iCs/>
                <w:sz w:val="22"/>
                <w:szCs w:val="22"/>
                <w:lang w:val="en-US"/>
              </w:rPr>
              <w:t>Others</w:t>
            </w:r>
          </w:p>
        </w:tc>
        <w:tc>
          <w:tcPr>
            <w:tcW w:w="10350" w:type="dxa"/>
          </w:tcPr>
          <w:p w14:paraId="41248DB1" w14:textId="77777777" w:rsidR="00756AB9" w:rsidRPr="005825D9" w:rsidRDefault="00756AB9" w:rsidP="00E62FC8">
            <w:pPr>
              <w:jc w:val="center"/>
              <w:rPr>
                <w:sz w:val="24"/>
                <w:szCs w:val="24"/>
                <w:lang w:val="en-US"/>
              </w:rPr>
            </w:pPr>
          </w:p>
        </w:tc>
        <w:tc>
          <w:tcPr>
            <w:tcW w:w="1175" w:type="dxa"/>
            <w:shd w:val="clear" w:color="auto" w:fill="auto"/>
            <w:vAlign w:val="center"/>
          </w:tcPr>
          <w:p w14:paraId="325C86EF" w14:textId="77777777" w:rsidR="00756AB9" w:rsidRPr="005825D9" w:rsidRDefault="00756AB9" w:rsidP="00E62FC8">
            <w:pPr>
              <w:jc w:val="center"/>
              <w:rPr>
                <w:sz w:val="24"/>
                <w:szCs w:val="24"/>
                <w:lang w:val="en-US"/>
              </w:rPr>
            </w:pPr>
          </w:p>
        </w:tc>
      </w:tr>
    </w:tbl>
    <w:p w14:paraId="5731C03E" w14:textId="77777777" w:rsidR="008E2B65" w:rsidRDefault="008E2B65" w:rsidP="008E2B65"/>
    <w:p w14:paraId="27C17177" w14:textId="77777777" w:rsidR="005C6C9E" w:rsidRDefault="005C6C9E"/>
    <w:sectPr w:rsidR="005C6C9E" w:rsidSect="00C40D5A">
      <w:headerReference w:type="default" r:id="rId10"/>
      <w:footerReference w:type="default" r:id="rId11"/>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1F3E" w14:textId="77777777" w:rsidR="00410BCB" w:rsidRDefault="00410BCB" w:rsidP="003C23C4">
      <w:r>
        <w:separator/>
      </w:r>
    </w:p>
  </w:endnote>
  <w:endnote w:type="continuationSeparator" w:id="0">
    <w:p w14:paraId="196200E5" w14:textId="77777777" w:rsidR="00410BCB" w:rsidRDefault="00410BCB" w:rsidP="003C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0ED5" w14:textId="77777777" w:rsidR="00112E94" w:rsidRDefault="00E84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8CC809" w14:textId="77777777" w:rsidR="00112E94" w:rsidRDefault="00E90D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3C23C4" w:rsidRPr="009C751B" w14:paraId="0B5B60DC" w14:textId="77777777" w:rsidTr="00A74E1C">
      <w:trPr>
        <w:jc w:val="center"/>
      </w:trPr>
      <w:tc>
        <w:tcPr>
          <w:tcW w:w="2552" w:type="dxa"/>
          <w:vAlign w:val="center"/>
        </w:tcPr>
        <w:p w14:paraId="2A8FB8A3" w14:textId="77777777" w:rsidR="003C23C4" w:rsidRPr="009C751B" w:rsidRDefault="003C23C4" w:rsidP="003C23C4">
          <w:pPr>
            <w:pStyle w:val="Footer"/>
            <w:rPr>
              <w:sz w:val="14"/>
              <w:szCs w:val="14"/>
            </w:rPr>
          </w:pPr>
          <w:proofErr w:type="spellStart"/>
          <w:r w:rsidRPr="009C751B">
            <w:rPr>
              <w:sz w:val="14"/>
              <w:szCs w:val="14"/>
            </w:rPr>
            <w:t>Viešoji</w:t>
          </w:r>
          <w:proofErr w:type="spellEnd"/>
          <w:r w:rsidRPr="009C751B">
            <w:rPr>
              <w:sz w:val="14"/>
              <w:szCs w:val="14"/>
            </w:rPr>
            <w:t xml:space="preserve"> </w:t>
          </w:r>
          <w:proofErr w:type="spellStart"/>
          <w:r w:rsidRPr="009C751B">
            <w:rPr>
              <w:sz w:val="14"/>
              <w:szCs w:val="14"/>
            </w:rPr>
            <w:t>įstaiga</w:t>
          </w:r>
          <w:proofErr w:type="spellEnd"/>
          <w:r w:rsidRPr="009C751B">
            <w:rPr>
              <w:sz w:val="14"/>
              <w:szCs w:val="14"/>
            </w:rPr>
            <w:t xml:space="preserve"> </w:t>
          </w:r>
        </w:p>
        <w:p w14:paraId="66AB172F" w14:textId="77777777" w:rsidR="003C23C4" w:rsidRPr="009C751B" w:rsidRDefault="003C23C4" w:rsidP="003C23C4">
          <w:pPr>
            <w:pStyle w:val="Footer"/>
            <w:rPr>
              <w:sz w:val="14"/>
              <w:szCs w:val="14"/>
            </w:rPr>
          </w:pPr>
          <w:proofErr w:type="spellStart"/>
          <w:r w:rsidRPr="009C751B">
            <w:rPr>
              <w:sz w:val="14"/>
              <w:szCs w:val="14"/>
            </w:rPr>
            <w:t>Transporto</w:t>
          </w:r>
          <w:proofErr w:type="spellEnd"/>
          <w:r w:rsidRPr="009C751B">
            <w:rPr>
              <w:sz w:val="14"/>
              <w:szCs w:val="14"/>
            </w:rPr>
            <w:t xml:space="preserve"> </w:t>
          </w:r>
          <w:proofErr w:type="spellStart"/>
          <w:r w:rsidRPr="009C751B">
            <w:rPr>
              <w:sz w:val="14"/>
              <w:szCs w:val="14"/>
            </w:rPr>
            <w:t>kompetencijų</w:t>
          </w:r>
          <w:proofErr w:type="spellEnd"/>
          <w:r w:rsidRPr="009C751B">
            <w:rPr>
              <w:sz w:val="14"/>
              <w:szCs w:val="14"/>
            </w:rPr>
            <w:t xml:space="preserve"> </w:t>
          </w:r>
          <w:proofErr w:type="spellStart"/>
          <w:r w:rsidRPr="009C751B">
            <w:rPr>
              <w:sz w:val="14"/>
              <w:szCs w:val="14"/>
            </w:rPr>
            <w:t>agentūra</w:t>
          </w:r>
          <w:proofErr w:type="spellEnd"/>
        </w:p>
        <w:p w14:paraId="4CA55B56" w14:textId="77777777" w:rsidR="003C23C4" w:rsidRPr="009C751B" w:rsidRDefault="003C23C4" w:rsidP="003C23C4">
          <w:pPr>
            <w:pStyle w:val="Footer"/>
            <w:rPr>
              <w:sz w:val="14"/>
              <w:szCs w:val="14"/>
            </w:rPr>
          </w:pPr>
          <w:r w:rsidRPr="009C751B">
            <w:rPr>
              <w:sz w:val="14"/>
              <w:szCs w:val="14"/>
            </w:rPr>
            <w:t xml:space="preserve">I. </w:t>
          </w:r>
          <w:proofErr w:type="spellStart"/>
          <w:r w:rsidRPr="009C751B">
            <w:rPr>
              <w:sz w:val="14"/>
              <w:szCs w:val="14"/>
            </w:rPr>
            <w:t>Kanto</w:t>
          </w:r>
          <w:proofErr w:type="spellEnd"/>
          <w:r w:rsidRPr="009C751B">
            <w:rPr>
              <w:sz w:val="14"/>
              <w:szCs w:val="14"/>
            </w:rPr>
            <w:t xml:space="preserve"> g. 23, LT-44296 Kaunas</w:t>
          </w:r>
        </w:p>
        <w:p w14:paraId="7EADD658" w14:textId="77777777" w:rsidR="003C23C4" w:rsidRPr="009C751B" w:rsidRDefault="003C23C4" w:rsidP="003C23C4">
          <w:pPr>
            <w:pStyle w:val="Footer"/>
            <w:rPr>
              <w:sz w:val="14"/>
              <w:szCs w:val="14"/>
            </w:rPr>
          </w:pPr>
          <w:r w:rsidRPr="009C751B">
            <w:rPr>
              <w:sz w:val="14"/>
              <w:szCs w:val="14"/>
            </w:rPr>
            <w:t>www.tka.lt</w:t>
          </w:r>
        </w:p>
      </w:tc>
      <w:tc>
        <w:tcPr>
          <w:tcW w:w="1984" w:type="dxa"/>
          <w:vAlign w:val="center"/>
        </w:tcPr>
        <w:p w14:paraId="6E04E195" w14:textId="77777777" w:rsidR="003C23C4" w:rsidRPr="009C751B" w:rsidRDefault="003C23C4" w:rsidP="003C23C4">
          <w:pPr>
            <w:pStyle w:val="Footer"/>
            <w:rPr>
              <w:sz w:val="14"/>
              <w:szCs w:val="14"/>
            </w:rPr>
          </w:pPr>
          <w:r w:rsidRPr="009C751B">
            <w:rPr>
              <w:sz w:val="14"/>
              <w:szCs w:val="14"/>
            </w:rPr>
            <w:t>Tel. 8 700 35045</w:t>
          </w:r>
        </w:p>
        <w:p w14:paraId="4C4EF575" w14:textId="77777777" w:rsidR="003C23C4" w:rsidRPr="009C751B" w:rsidRDefault="00E90D30" w:rsidP="003C23C4">
          <w:pPr>
            <w:pStyle w:val="Footer"/>
            <w:rPr>
              <w:sz w:val="14"/>
              <w:szCs w:val="14"/>
            </w:rPr>
          </w:pPr>
          <w:hyperlink r:id="rId1" w:history="1">
            <w:r w:rsidR="003C23C4" w:rsidRPr="009C751B">
              <w:rPr>
                <w:rStyle w:val="Hyperlink"/>
                <w:sz w:val="14"/>
                <w:szCs w:val="14"/>
              </w:rPr>
              <w:t>info@tka.lt</w:t>
            </w:r>
          </w:hyperlink>
        </w:p>
      </w:tc>
      <w:tc>
        <w:tcPr>
          <w:tcW w:w="2797" w:type="dxa"/>
          <w:vAlign w:val="center"/>
        </w:tcPr>
        <w:p w14:paraId="0C2B6BBD" w14:textId="77777777" w:rsidR="003C23C4" w:rsidRPr="009C751B" w:rsidRDefault="003C23C4" w:rsidP="003C23C4">
          <w:pPr>
            <w:pStyle w:val="Footer"/>
            <w:rPr>
              <w:sz w:val="14"/>
              <w:szCs w:val="14"/>
            </w:rPr>
          </w:pPr>
          <w:proofErr w:type="spellStart"/>
          <w:r w:rsidRPr="009C751B">
            <w:rPr>
              <w:sz w:val="14"/>
              <w:szCs w:val="14"/>
            </w:rPr>
            <w:t>Įmonės</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305598608 </w:t>
          </w:r>
        </w:p>
        <w:p w14:paraId="78D0EA27" w14:textId="77777777" w:rsidR="003C23C4" w:rsidRPr="009C751B" w:rsidRDefault="003C23C4" w:rsidP="003C23C4">
          <w:pPr>
            <w:pStyle w:val="Footer"/>
            <w:rPr>
              <w:sz w:val="14"/>
              <w:szCs w:val="14"/>
            </w:rPr>
          </w:pPr>
          <w:proofErr w:type="spellStart"/>
          <w:r w:rsidRPr="009C751B">
            <w:rPr>
              <w:sz w:val="14"/>
              <w:szCs w:val="14"/>
            </w:rPr>
            <w:t>Duomenys</w:t>
          </w:r>
          <w:proofErr w:type="spellEnd"/>
          <w:r w:rsidRPr="009C751B">
            <w:rPr>
              <w:sz w:val="14"/>
              <w:szCs w:val="14"/>
            </w:rPr>
            <w:t xml:space="preserve"> </w:t>
          </w:r>
          <w:proofErr w:type="spellStart"/>
          <w:r w:rsidRPr="009C751B">
            <w:rPr>
              <w:sz w:val="14"/>
              <w:szCs w:val="14"/>
            </w:rPr>
            <w:t>kaupiami</w:t>
          </w:r>
          <w:proofErr w:type="spellEnd"/>
          <w:r w:rsidRPr="009C751B">
            <w:rPr>
              <w:sz w:val="14"/>
              <w:szCs w:val="14"/>
            </w:rPr>
            <w:t xml:space="preserve"> </w:t>
          </w:r>
          <w:proofErr w:type="spellStart"/>
          <w:r w:rsidRPr="009C751B">
            <w:rPr>
              <w:sz w:val="14"/>
              <w:szCs w:val="14"/>
            </w:rPr>
            <w:t>ir</w:t>
          </w:r>
          <w:proofErr w:type="spellEnd"/>
          <w:r w:rsidRPr="009C751B">
            <w:rPr>
              <w:sz w:val="14"/>
              <w:szCs w:val="14"/>
            </w:rPr>
            <w:t xml:space="preserve"> </w:t>
          </w:r>
          <w:proofErr w:type="spellStart"/>
          <w:r w:rsidRPr="009C751B">
            <w:rPr>
              <w:sz w:val="14"/>
              <w:szCs w:val="14"/>
            </w:rPr>
            <w:t>saugomi</w:t>
          </w:r>
          <w:proofErr w:type="spellEnd"/>
          <w:r w:rsidRPr="009C751B">
            <w:rPr>
              <w:sz w:val="14"/>
              <w:szCs w:val="14"/>
            </w:rPr>
            <w:t xml:space="preserve"> </w:t>
          </w:r>
          <w:proofErr w:type="spellStart"/>
          <w:r w:rsidRPr="009C751B">
            <w:rPr>
              <w:sz w:val="14"/>
              <w:szCs w:val="14"/>
            </w:rPr>
            <w:t>Juridinių</w:t>
          </w:r>
          <w:proofErr w:type="spellEnd"/>
          <w:r w:rsidRPr="009C751B">
            <w:rPr>
              <w:sz w:val="14"/>
              <w:szCs w:val="14"/>
            </w:rPr>
            <w:t xml:space="preserve"> </w:t>
          </w:r>
          <w:proofErr w:type="spellStart"/>
          <w:r w:rsidRPr="009C751B">
            <w:rPr>
              <w:sz w:val="14"/>
              <w:szCs w:val="14"/>
            </w:rPr>
            <w:t>asmenų</w:t>
          </w:r>
          <w:proofErr w:type="spellEnd"/>
          <w:r w:rsidRPr="009C751B">
            <w:rPr>
              <w:sz w:val="14"/>
              <w:szCs w:val="14"/>
            </w:rPr>
            <w:t xml:space="preserve"> registre,</w:t>
          </w:r>
        </w:p>
        <w:p w14:paraId="01B3D8BA" w14:textId="77777777" w:rsidR="003C23C4" w:rsidRPr="009C751B" w:rsidRDefault="003C23C4" w:rsidP="003C23C4">
          <w:pPr>
            <w:rPr>
              <w:sz w:val="14"/>
              <w:szCs w:val="14"/>
            </w:rPr>
          </w:pPr>
          <w:r w:rsidRPr="009C751B">
            <w:rPr>
              <w:sz w:val="14"/>
              <w:szCs w:val="14"/>
            </w:rPr>
            <w:t xml:space="preserve">PVM </w:t>
          </w:r>
          <w:proofErr w:type="spellStart"/>
          <w:r w:rsidRPr="009C751B">
            <w:rPr>
              <w:sz w:val="14"/>
              <w:szCs w:val="14"/>
            </w:rPr>
            <w:t>mokėtojo</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LT100013737411</w:t>
          </w:r>
        </w:p>
        <w:p w14:paraId="6B8E031A" w14:textId="77777777" w:rsidR="003C23C4" w:rsidRPr="009C751B" w:rsidRDefault="003C23C4" w:rsidP="003C23C4">
          <w:pPr>
            <w:rPr>
              <w:sz w:val="14"/>
              <w:szCs w:val="14"/>
            </w:rPr>
          </w:pPr>
        </w:p>
      </w:tc>
      <w:tc>
        <w:tcPr>
          <w:tcW w:w="2306" w:type="dxa"/>
          <w:vAlign w:val="center"/>
        </w:tcPr>
        <w:p w14:paraId="4219EABE" w14:textId="77777777" w:rsidR="003C23C4" w:rsidRPr="009C751B" w:rsidRDefault="003C23C4" w:rsidP="003C23C4">
          <w:pPr>
            <w:pStyle w:val="Footer"/>
            <w:rPr>
              <w:sz w:val="14"/>
              <w:szCs w:val="14"/>
            </w:rPr>
          </w:pPr>
          <w:r w:rsidRPr="009C751B">
            <w:rPr>
              <w:sz w:val="14"/>
              <w:szCs w:val="14"/>
            </w:rPr>
            <w:t xml:space="preserve">A. s. LT417044090100712664 </w:t>
          </w:r>
        </w:p>
        <w:p w14:paraId="774F53F6" w14:textId="77777777" w:rsidR="003C23C4" w:rsidRPr="009C751B" w:rsidRDefault="003C23C4" w:rsidP="003C23C4">
          <w:pPr>
            <w:pStyle w:val="Footer"/>
            <w:rPr>
              <w:sz w:val="14"/>
              <w:szCs w:val="14"/>
            </w:rPr>
          </w:pPr>
          <w:r w:rsidRPr="009C751B">
            <w:rPr>
              <w:sz w:val="14"/>
              <w:szCs w:val="14"/>
            </w:rPr>
            <w:t xml:space="preserve">AB SEB </w:t>
          </w:r>
          <w:proofErr w:type="spellStart"/>
          <w:r w:rsidRPr="009C751B">
            <w:rPr>
              <w:sz w:val="14"/>
              <w:szCs w:val="14"/>
            </w:rPr>
            <w:t>bankas</w:t>
          </w:r>
          <w:proofErr w:type="spellEnd"/>
          <w:r w:rsidRPr="009C751B">
            <w:rPr>
              <w:sz w:val="14"/>
              <w:szCs w:val="14"/>
            </w:rPr>
            <w:t xml:space="preserve">, </w:t>
          </w:r>
        </w:p>
        <w:p w14:paraId="3954F582" w14:textId="77777777" w:rsidR="003C23C4" w:rsidRPr="009C751B" w:rsidRDefault="003C23C4" w:rsidP="003C23C4">
          <w:pPr>
            <w:pStyle w:val="Footer"/>
            <w:rPr>
              <w:sz w:val="14"/>
              <w:szCs w:val="14"/>
            </w:rPr>
          </w:pPr>
          <w:proofErr w:type="spellStart"/>
          <w:r w:rsidRPr="009C751B">
            <w:rPr>
              <w:sz w:val="14"/>
              <w:szCs w:val="14"/>
            </w:rPr>
            <w:t>banko</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70440</w:t>
          </w:r>
        </w:p>
      </w:tc>
    </w:tr>
  </w:tbl>
  <w:p w14:paraId="7EAA2550" w14:textId="77777777" w:rsidR="00112E94" w:rsidRPr="00176209" w:rsidRDefault="00E90D30"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0BB8" w14:textId="69B47CC4" w:rsidR="00112E94" w:rsidRPr="00176209" w:rsidRDefault="00E90D30" w:rsidP="003C23C4">
    <w:pPr>
      <w:pStyle w:val="Footer"/>
      <w:tabs>
        <w:tab w:val="left" w:pos="1276"/>
        <w:tab w:val="left" w:pos="3041"/>
      </w:tabs>
      <w:jc w:val="right"/>
      <w:rPr>
        <w:rFonts w:ascii="Calibri" w:hAnsi="Calibri"/>
        <w:sz w:val="14"/>
        <w:szCs w:val="14"/>
        <w:lang w:val="en-GB"/>
      </w:rPr>
    </w:pPr>
    <w:sdt>
      <w:sdtPr>
        <w:rPr>
          <w:sz w:val="18"/>
          <w:szCs w:val="16"/>
        </w:rPr>
        <w:id w:val="-1769616900"/>
        <w:docPartObj>
          <w:docPartGallery w:val="Page Numbers (Top of Page)"/>
          <w:docPartUnique/>
        </w:docPartObj>
      </w:sdtPr>
      <w:sdtEndPr/>
      <w:sdtContent>
        <w:r w:rsidR="003C23C4" w:rsidRPr="0070273C">
          <w:rPr>
            <w:sz w:val="20"/>
          </w:rPr>
          <w:t xml:space="preserve">Page </w:t>
        </w:r>
        <w:r w:rsidR="003C23C4" w:rsidRPr="0070273C">
          <w:rPr>
            <w:sz w:val="20"/>
          </w:rPr>
          <w:fldChar w:fldCharType="begin"/>
        </w:r>
        <w:r w:rsidR="003C23C4" w:rsidRPr="0070273C">
          <w:rPr>
            <w:sz w:val="20"/>
          </w:rPr>
          <w:instrText xml:space="preserve"> PAGE </w:instrText>
        </w:r>
        <w:r w:rsidR="003C23C4" w:rsidRPr="0070273C">
          <w:rPr>
            <w:sz w:val="20"/>
          </w:rPr>
          <w:fldChar w:fldCharType="separate"/>
        </w:r>
        <w:r w:rsidR="003C23C4">
          <w:t>2</w:t>
        </w:r>
        <w:r w:rsidR="003C23C4" w:rsidRPr="0070273C">
          <w:rPr>
            <w:sz w:val="20"/>
          </w:rPr>
          <w:fldChar w:fldCharType="end"/>
        </w:r>
        <w:r w:rsidR="003C23C4" w:rsidRPr="0070273C">
          <w:rPr>
            <w:sz w:val="20"/>
          </w:rPr>
          <w:t xml:space="preserve"> of </w:t>
        </w:r>
        <w:r w:rsidR="003C23C4" w:rsidRPr="0070273C">
          <w:rPr>
            <w:sz w:val="20"/>
          </w:rPr>
          <w:fldChar w:fldCharType="begin"/>
        </w:r>
        <w:r w:rsidR="003C23C4" w:rsidRPr="0070273C">
          <w:rPr>
            <w:sz w:val="20"/>
          </w:rPr>
          <w:instrText xml:space="preserve"> NUMPAGES  </w:instrText>
        </w:r>
        <w:r w:rsidR="003C23C4" w:rsidRPr="0070273C">
          <w:rPr>
            <w:sz w:val="20"/>
          </w:rPr>
          <w:fldChar w:fldCharType="separate"/>
        </w:r>
        <w:r w:rsidR="003C23C4">
          <w:t>7</w:t>
        </w:r>
        <w:r w:rsidR="003C23C4" w:rsidRPr="0070273C">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9263" w14:textId="77777777" w:rsidR="00410BCB" w:rsidRDefault="00410BCB" w:rsidP="003C23C4">
      <w:r>
        <w:separator/>
      </w:r>
    </w:p>
  </w:footnote>
  <w:footnote w:type="continuationSeparator" w:id="0">
    <w:p w14:paraId="37672E0B" w14:textId="77777777" w:rsidR="00410BCB" w:rsidRDefault="00410BCB" w:rsidP="003C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448F" w14:textId="4B950D6B" w:rsidR="003C23C4" w:rsidRDefault="003C23C4">
    <w:pPr>
      <w:pStyle w:val="Header"/>
    </w:pPr>
    <w:r>
      <w:rPr>
        <w:noProof/>
      </w:rPr>
      <w:drawing>
        <wp:anchor distT="0" distB="0" distL="114300" distR="114300" simplePos="0" relativeHeight="251659264" behindDoc="1" locked="0" layoutInCell="1" allowOverlap="1" wp14:anchorId="303097AA" wp14:editId="41E55750">
          <wp:simplePos x="0" y="0"/>
          <wp:positionH relativeFrom="margin">
            <wp:align>right</wp:align>
          </wp:positionH>
          <wp:positionV relativeFrom="paragraph">
            <wp:posOffset>-219075</wp:posOffset>
          </wp:positionV>
          <wp:extent cx="1986915" cy="571500"/>
          <wp:effectExtent l="0" t="0" r="0" b="0"/>
          <wp:wrapTight wrapText="bothSides">
            <wp:wrapPolygon edited="0">
              <wp:start x="0" y="0"/>
              <wp:lineTo x="0" y="20880"/>
              <wp:lineTo x="21331" y="20880"/>
              <wp:lineTo x="21331" y="0"/>
              <wp:lineTo x="0" y="0"/>
            </wp:wrapPolygon>
          </wp:wrapTight>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53"/>
      <w:gridCol w:w="3033"/>
      <w:gridCol w:w="2175"/>
    </w:tblGrid>
    <w:tr w:rsidR="003C23C4" w14:paraId="0F49426E" w14:textId="77777777" w:rsidTr="00A74E1C">
      <w:trPr>
        <w:trHeight w:val="980"/>
      </w:trPr>
      <w:tc>
        <w:tcPr>
          <w:tcW w:w="4664" w:type="dxa"/>
        </w:tcPr>
        <w:p w14:paraId="0B98D36C" w14:textId="77777777" w:rsidR="003C23C4" w:rsidRDefault="003C23C4" w:rsidP="003C23C4">
          <w:pPr>
            <w:pStyle w:val="Header"/>
            <w:tabs>
              <w:tab w:val="clear" w:pos="4536"/>
              <w:tab w:val="clear" w:pos="9072"/>
            </w:tabs>
            <w:rPr>
              <w:rFonts w:ascii="Arial" w:hAnsi="Arial" w:cs="Arial"/>
              <w:sz w:val="16"/>
              <w:szCs w:val="16"/>
              <w:lang w:val="en-US"/>
            </w:rPr>
          </w:pPr>
          <w:bookmarkStart w:id="1" w:name="_Hlk121484327"/>
          <w:r>
            <w:rPr>
              <w:noProof/>
            </w:rPr>
            <w:drawing>
              <wp:anchor distT="0" distB="0" distL="114300" distR="114300" simplePos="0" relativeHeight="251661312" behindDoc="1" locked="0" layoutInCell="1" allowOverlap="1" wp14:anchorId="08862BC3" wp14:editId="1E499B5A">
                <wp:simplePos x="0" y="0"/>
                <wp:positionH relativeFrom="margin">
                  <wp:posOffset>-6350</wp:posOffset>
                </wp:positionH>
                <wp:positionV relativeFrom="paragraph">
                  <wp:posOffset>26670</wp:posOffset>
                </wp:positionV>
                <wp:extent cx="1986915" cy="571500"/>
                <wp:effectExtent l="0" t="0" r="0" b="0"/>
                <wp:wrapTight wrapText="bothSides">
                  <wp:wrapPolygon edited="0">
                    <wp:start x="0" y="0"/>
                    <wp:lineTo x="0" y="20880"/>
                    <wp:lineTo x="21331" y="20880"/>
                    <wp:lineTo x="21331" y="0"/>
                    <wp:lineTo x="0" y="0"/>
                  </wp:wrapPolygon>
                </wp:wrapTight>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00F38405" w14:textId="18769F5A" w:rsidR="003C23C4" w:rsidRPr="00E02F04" w:rsidRDefault="00D72BFA" w:rsidP="003C23C4">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003C23C4" w:rsidRPr="00E02F04">
            <w:rPr>
              <w:rFonts w:ascii="Arial" w:hAnsi="Arial" w:cs="Arial"/>
              <w:b/>
              <w:bCs/>
              <w:sz w:val="16"/>
              <w:szCs w:val="16"/>
              <w:lang w:val="en-US"/>
            </w:rPr>
            <w:t>.AOC.SPA.</w:t>
          </w:r>
          <w:r w:rsidR="003C23C4">
            <w:rPr>
              <w:rFonts w:ascii="Arial" w:hAnsi="Arial" w:cs="Arial"/>
              <w:b/>
              <w:bCs/>
              <w:sz w:val="16"/>
              <w:szCs w:val="16"/>
              <w:lang w:val="en-US"/>
            </w:rPr>
            <w:t>ETOPS</w:t>
          </w:r>
        </w:p>
      </w:tc>
      <w:tc>
        <w:tcPr>
          <w:tcW w:w="4665" w:type="dxa"/>
        </w:tcPr>
        <w:p w14:paraId="191C669F" w14:textId="77777777" w:rsidR="003C23C4" w:rsidRDefault="003C23C4" w:rsidP="003C23C4">
          <w:pPr>
            <w:pStyle w:val="Header"/>
            <w:tabs>
              <w:tab w:val="clear" w:pos="4536"/>
              <w:tab w:val="clear" w:pos="9072"/>
            </w:tabs>
            <w:rPr>
              <w:rFonts w:ascii="Arial" w:hAnsi="Arial" w:cs="Arial"/>
              <w:sz w:val="16"/>
              <w:szCs w:val="16"/>
              <w:lang w:val="en-US"/>
            </w:rPr>
          </w:pPr>
        </w:p>
        <w:p w14:paraId="71999B15" w14:textId="77777777" w:rsidR="003C23C4" w:rsidRDefault="003C23C4" w:rsidP="003C23C4">
          <w:pPr>
            <w:rPr>
              <w:rFonts w:ascii="Arial" w:hAnsi="Arial" w:cs="Arial"/>
              <w:sz w:val="16"/>
              <w:szCs w:val="16"/>
              <w:lang w:val="en-US"/>
            </w:rPr>
          </w:pPr>
        </w:p>
        <w:p w14:paraId="2CDF583F" w14:textId="552B1EB0" w:rsidR="003C23C4" w:rsidRPr="00E02F04" w:rsidRDefault="00EE2426" w:rsidP="003C23C4">
          <w:pPr>
            <w:jc w:val="center"/>
            <w:rPr>
              <w:lang w:val="en-US"/>
            </w:rPr>
          </w:pPr>
          <w:proofErr w:type="spellStart"/>
          <w:r>
            <w:rPr>
              <w:lang w:val="en-US"/>
            </w:rPr>
            <w:t>Iss</w:t>
          </w:r>
          <w:proofErr w:type="spellEnd"/>
          <w:r>
            <w:rPr>
              <w:lang w:val="en-US"/>
            </w:rPr>
            <w:t>. 1 Rev. 1</w:t>
          </w:r>
          <w:r w:rsidR="00E90D30">
            <w:rPr>
              <w:lang w:val="en-US"/>
            </w:rPr>
            <w:t xml:space="preserve"> 23-05-2023</w:t>
          </w:r>
        </w:p>
      </w:tc>
    </w:tr>
    <w:bookmarkEnd w:id="1"/>
  </w:tbl>
  <w:p w14:paraId="37131F88" w14:textId="77777777" w:rsidR="00112E94" w:rsidRPr="00CD6A35" w:rsidRDefault="00E90D30"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AB8"/>
    <w:multiLevelType w:val="hybridMultilevel"/>
    <w:tmpl w:val="D92AC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4FD0"/>
    <w:multiLevelType w:val="hybridMultilevel"/>
    <w:tmpl w:val="289AE3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766"/>
    <w:multiLevelType w:val="hybridMultilevel"/>
    <w:tmpl w:val="2CF89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94936"/>
    <w:multiLevelType w:val="hybridMultilevel"/>
    <w:tmpl w:val="B7BC3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93B00"/>
    <w:multiLevelType w:val="hybridMultilevel"/>
    <w:tmpl w:val="73CA81DE"/>
    <w:lvl w:ilvl="0" w:tplc="FFFFFFFF">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45D66DB"/>
    <w:multiLevelType w:val="hybridMultilevel"/>
    <w:tmpl w:val="4F1C63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77BE7"/>
    <w:multiLevelType w:val="hybridMultilevel"/>
    <w:tmpl w:val="2AB02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76977"/>
    <w:multiLevelType w:val="hybridMultilevel"/>
    <w:tmpl w:val="5B38081C"/>
    <w:lvl w:ilvl="0" w:tplc="FFFFFFFF">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8A076CF"/>
    <w:multiLevelType w:val="hybridMultilevel"/>
    <w:tmpl w:val="7C46F910"/>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C7A17"/>
    <w:multiLevelType w:val="hybridMultilevel"/>
    <w:tmpl w:val="20C8F7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503CE"/>
    <w:multiLevelType w:val="hybridMultilevel"/>
    <w:tmpl w:val="3D3EE4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365A7"/>
    <w:multiLevelType w:val="hybridMultilevel"/>
    <w:tmpl w:val="F25E8B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C854EAB"/>
    <w:multiLevelType w:val="hybridMultilevel"/>
    <w:tmpl w:val="62FE41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A4C2D"/>
    <w:multiLevelType w:val="hybridMultilevel"/>
    <w:tmpl w:val="3F4A76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D5D1F56"/>
    <w:multiLevelType w:val="hybridMultilevel"/>
    <w:tmpl w:val="9580F50C"/>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96346F"/>
    <w:multiLevelType w:val="hybridMultilevel"/>
    <w:tmpl w:val="81087FDE"/>
    <w:lvl w:ilvl="0" w:tplc="FFFFFFFF">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99C7D79"/>
    <w:multiLevelType w:val="hybridMultilevel"/>
    <w:tmpl w:val="B122F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65A2D"/>
    <w:multiLevelType w:val="hybridMultilevel"/>
    <w:tmpl w:val="525852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A4D4E"/>
    <w:multiLevelType w:val="hybridMultilevel"/>
    <w:tmpl w:val="ED3CD73E"/>
    <w:lvl w:ilvl="0" w:tplc="FFFFFFFF">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B202370"/>
    <w:multiLevelType w:val="hybridMultilevel"/>
    <w:tmpl w:val="83CA68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130158"/>
    <w:multiLevelType w:val="hybridMultilevel"/>
    <w:tmpl w:val="9280CD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75969"/>
    <w:multiLevelType w:val="hybridMultilevel"/>
    <w:tmpl w:val="A0E02E34"/>
    <w:lvl w:ilvl="0" w:tplc="FFFFFFFF">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D750D0E"/>
    <w:multiLevelType w:val="hybridMultilevel"/>
    <w:tmpl w:val="17EACAEA"/>
    <w:lvl w:ilvl="0" w:tplc="55C01FC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404C25"/>
    <w:multiLevelType w:val="hybridMultilevel"/>
    <w:tmpl w:val="D53ACA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742699"/>
    <w:multiLevelType w:val="hybridMultilevel"/>
    <w:tmpl w:val="CE2AD7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B15FE"/>
    <w:multiLevelType w:val="hybridMultilevel"/>
    <w:tmpl w:val="C2581C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A2209"/>
    <w:multiLevelType w:val="hybridMultilevel"/>
    <w:tmpl w:val="F4D8C5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4681F"/>
    <w:multiLevelType w:val="hybridMultilevel"/>
    <w:tmpl w:val="612EB7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277DD"/>
    <w:multiLevelType w:val="hybridMultilevel"/>
    <w:tmpl w:val="52E8E5D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2433EB"/>
    <w:multiLevelType w:val="hybridMultilevel"/>
    <w:tmpl w:val="0010C4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734D07"/>
    <w:multiLevelType w:val="hybridMultilevel"/>
    <w:tmpl w:val="ADFC18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BC213D"/>
    <w:multiLevelType w:val="hybridMultilevel"/>
    <w:tmpl w:val="AF167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92B4D"/>
    <w:multiLevelType w:val="hybridMultilevel"/>
    <w:tmpl w:val="AD08A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B28CF"/>
    <w:multiLevelType w:val="hybridMultilevel"/>
    <w:tmpl w:val="52E8E5D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A01172"/>
    <w:multiLevelType w:val="hybridMultilevel"/>
    <w:tmpl w:val="E07A3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463BA"/>
    <w:multiLevelType w:val="hybridMultilevel"/>
    <w:tmpl w:val="6102E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0690A"/>
    <w:multiLevelType w:val="hybridMultilevel"/>
    <w:tmpl w:val="4B94E9CC"/>
    <w:lvl w:ilvl="0" w:tplc="FFFFFFFF">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E664986"/>
    <w:multiLevelType w:val="hybridMultilevel"/>
    <w:tmpl w:val="B5C285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218B8"/>
    <w:multiLevelType w:val="hybridMultilevel"/>
    <w:tmpl w:val="E1BA50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017EE3"/>
    <w:multiLevelType w:val="hybridMultilevel"/>
    <w:tmpl w:val="17C2E6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8D65A4"/>
    <w:multiLevelType w:val="hybridMultilevel"/>
    <w:tmpl w:val="1F0679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C536C7"/>
    <w:multiLevelType w:val="hybridMultilevel"/>
    <w:tmpl w:val="4BDC9D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EB6CD2"/>
    <w:multiLevelType w:val="hybridMultilevel"/>
    <w:tmpl w:val="F0801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6057BB"/>
    <w:multiLevelType w:val="hybridMultilevel"/>
    <w:tmpl w:val="B826FC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F03779"/>
    <w:multiLevelType w:val="hybridMultilevel"/>
    <w:tmpl w:val="BFB28C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44E99"/>
    <w:multiLevelType w:val="hybridMultilevel"/>
    <w:tmpl w:val="27DC83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EF36DE"/>
    <w:multiLevelType w:val="hybridMultilevel"/>
    <w:tmpl w:val="60FC35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05A88"/>
    <w:multiLevelType w:val="hybridMultilevel"/>
    <w:tmpl w:val="98581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F57B4"/>
    <w:multiLevelType w:val="hybridMultilevel"/>
    <w:tmpl w:val="A9A6F2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941E55"/>
    <w:multiLevelType w:val="hybridMultilevel"/>
    <w:tmpl w:val="93D82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DD3A73"/>
    <w:multiLevelType w:val="hybridMultilevel"/>
    <w:tmpl w:val="3418E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664753">
    <w:abstractNumId w:val="22"/>
  </w:num>
  <w:num w:numId="2" w16cid:durableId="36970955">
    <w:abstractNumId w:val="48"/>
  </w:num>
  <w:num w:numId="3" w16cid:durableId="572475987">
    <w:abstractNumId w:val="31"/>
  </w:num>
  <w:num w:numId="4" w16cid:durableId="258024796">
    <w:abstractNumId w:val="50"/>
  </w:num>
  <w:num w:numId="5" w16cid:durableId="1673217404">
    <w:abstractNumId w:val="47"/>
  </w:num>
  <w:num w:numId="6" w16cid:durableId="1451125511">
    <w:abstractNumId w:val="30"/>
  </w:num>
  <w:num w:numId="7" w16cid:durableId="1264268837">
    <w:abstractNumId w:val="3"/>
  </w:num>
  <w:num w:numId="8" w16cid:durableId="1616406648">
    <w:abstractNumId w:val="10"/>
  </w:num>
  <w:num w:numId="9" w16cid:durableId="487132561">
    <w:abstractNumId w:val="44"/>
  </w:num>
  <w:num w:numId="10" w16cid:durableId="349842851">
    <w:abstractNumId w:val="23"/>
  </w:num>
  <w:num w:numId="11" w16cid:durableId="311254619">
    <w:abstractNumId w:val="25"/>
  </w:num>
  <w:num w:numId="12" w16cid:durableId="189417350">
    <w:abstractNumId w:val="39"/>
  </w:num>
  <w:num w:numId="13" w16cid:durableId="547688664">
    <w:abstractNumId w:val="46"/>
  </w:num>
  <w:num w:numId="14" w16cid:durableId="1699501734">
    <w:abstractNumId w:val="35"/>
  </w:num>
  <w:num w:numId="15" w16cid:durableId="1561331487">
    <w:abstractNumId w:val="49"/>
  </w:num>
  <w:num w:numId="16" w16cid:durableId="1848209141">
    <w:abstractNumId w:val="12"/>
  </w:num>
  <w:num w:numId="17" w16cid:durableId="70853509">
    <w:abstractNumId w:val="37"/>
  </w:num>
  <w:num w:numId="18" w16cid:durableId="1348942896">
    <w:abstractNumId w:val="20"/>
  </w:num>
  <w:num w:numId="19" w16cid:durableId="899941166">
    <w:abstractNumId w:val="0"/>
  </w:num>
  <w:num w:numId="20" w16cid:durableId="546138211">
    <w:abstractNumId w:val="2"/>
  </w:num>
  <w:num w:numId="21" w16cid:durableId="1663504487">
    <w:abstractNumId w:val="45"/>
  </w:num>
  <w:num w:numId="22" w16cid:durableId="1732380935">
    <w:abstractNumId w:val="19"/>
  </w:num>
  <w:num w:numId="23" w16cid:durableId="195317230">
    <w:abstractNumId w:val="41"/>
  </w:num>
  <w:num w:numId="24" w16cid:durableId="1820222839">
    <w:abstractNumId w:val="40"/>
  </w:num>
  <w:num w:numId="25" w16cid:durableId="1146240695">
    <w:abstractNumId w:val="17"/>
  </w:num>
  <w:num w:numId="26" w16cid:durableId="1019047424">
    <w:abstractNumId w:val="32"/>
  </w:num>
  <w:num w:numId="27" w16cid:durableId="1480997648">
    <w:abstractNumId w:val="9"/>
  </w:num>
  <w:num w:numId="28" w16cid:durableId="131295621">
    <w:abstractNumId w:val="6"/>
  </w:num>
  <w:num w:numId="29" w16cid:durableId="1309552092">
    <w:abstractNumId w:val="5"/>
  </w:num>
  <w:num w:numId="30" w16cid:durableId="54397329">
    <w:abstractNumId w:val="29"/>
  </w:num>
  <w:num w:numId="31" w16cid:durableId="1027026475">
    <w:abstractNumId w:val="1"/>
  </w:num>
  <w:num w:numId="32" w16cid:durableId="1941790927">
    <w:abstractNumId w:val="42"/>
  </w:num>
  <w:num w:numId="33" w16cid:durableId="745305554">
    <w:abstractNumId w:val="34"/>
  </w:num>
  <w:num w:numId="34" w16cid:durableId="1254507003">
    <w:abstractNumId w:val="26"/>
  </w:num>
  <w:num w:numId="35" w16cid:durableId="2069375756">
    <w:abstractNumId w:val="24"/>
  </w:num>
  <w:num w:numId="36" w16cid:durableId="732890525">
    <w:abstractNumId w:val="38"/>
  </w:num>
  <w:num w:numId="37" w16cid:durableId="12611764">
    <w:abstractNumId w:val="27"/>
  </w:num>
  <w:num w:numId="38" w16cid:durableId="1866213055">
    <w:abstractNumId w:val="13"/>
  </w:num>
  <w:num w:numId="39" w16cid:durableId="932856889">
    <w:abstractNumId w:val="16"/>
  </w:num>
  <w:num w:numId="40" w16cid:durableId="11881026">
    <w:abstractNumId w:val="43"/>
  </w:num>
  <w:num w:numId="41" w16cid:durableId="36856632">
    <w:abstractNumId w:val="11"/>
  </w:num>
  <w:num w:numId="42" w16cid:durableId="1557008485">
    <w:abstractNumId w:val="7"/>
  </w:num>
  <w:num w:numId="43" w16cid:durableId="1680699164">
    <w:abstractNumId w:val="14"/>
  </w:num>
  <w:num w:numId="44" w16cid:durableId="973750029">
    <w:abstractNumId w:val="15"/>
  </w:num>
  <w:num w:numId="45" w16cid:durableId="1867208056">
    <w:abstractNumId w:val="18"/>
  </w:num>
  <w:num w:numId="46" w16cid:durableId="1895769526">
    <w:abstractNumId w:val="36"/>
  </w:num>
  <w:num w:numId="47" w16cid:durableId="919296745">
    <w:abstractNumId w:val="8"/>
  </w:num>
  <w:num w:numId="48" w16cid:durableId="452409133">
    <w:abstractNumId w:val="28"/>
  </w:num>
  <w:num w:numId="49" w16cid:durableId="1426724660">
    <w:abstractNumId w:val="33"/>
  </w:num>
  <w:num w:numId="50" w16cid:durableId="1096681081">
    <w:abstractNumId w:val="4"/>
  </w:num>
  <w:num w:numId="51" w16cid:durableId="132870389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B9"/>
    <w:rsid w:val="00034948"/>
    <w:rsid w:val="00321863"/>
    <w:rsid w:val="003A67FD"/>
    <w:rsid w:val="003C23C4"/>
    <w:rsid w:val="003E74B1"/>
    <w:rsid w:val="00410BCB"/>
    <w:rsid w:val="00563815"/>
    <w:rsid w:val="005B75B9"/>
    <w:rsid w:val="005C6C9E"/>
    <w:rsid w:val="006A63E0"/>
    <w:rsid w:val="006E354C"/>
    <w:rsid w:val="00711735"/>
    <w:rsid w:val="00756AB9"/>
    <w:rsid w:val="007D4E6E"/>
    <w:rsid w:val="008E2B65"/>
    <w:rsid w:val="00926BE0"/>
    <w:rsid w:val="009D3D99"/>
    <w:rsid w:val="00AC7A1F"/>
    <w:rsid w:val="00B2097A"/>
    <w:rsid w:val="00C153F3"/>
    <w:rsid w:val="00C40D5A"/>
    <w:rsid w:val="00D064BC"/>
    <w:rsid w:val="00D72BFA"/>
    <w:rsid w:val="00D9318B"/>
    <w:rsid w:val="00D93D6D"/>
    <w:rsid w:val="00E36D2F"/>
    <w:rsid w:val="00E844C5"/>
    <w:rsid w:val="00E90D30"/>
    <w:rsid w:val="00EE2426"/>
    <w:rsid w:val="00F25EE8"/>
    <w:rsid w:val="00F33C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DB71"/>
  <w15:chartTrackingRefBased/>
  <w15:docId w15:val="{BFDD093B-F6BE-4CDB-9B2D-DC0EBB1E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3C4"/>
    <w:pPr>
      <w:spacing w:after="0" w:line="240" w:lineRule="auto"/>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qFormat/>
    <w:rsid w:val="003C23C4"/>
    <w:pPr>
      <w:keepNext/>
      <w:jc w:val="center"/>
      <w:outlineLvl w:val="0"/>
    </w:pPr>
    <w:rPr>
      <w:b/>
      <w:sz w:val="18"/>
    </w:rPr>
  </w:style>
  <w:style w:type="paragraph" w:styleId="Heading2">
    <w:name w:val="heading 2"/>
    <w:basedOn w:val="Normal"/>
    <w:next w:val="Normal"/>
    <w:link w:val="Heading2Char"/>
    <w:qFormat/>
    <w:rsid w:val="003C23C4"/>
    <w:pPr>
      <w:keepNext/>
      <w:widowControl w:val="0"/>
      <w:spacing w:before="240" w:after="60"/>
      <w:jc w:val="both"/>
      <w:outlineLvl w:val="1"/>
    </w:pPr>
    <w:rPr>
      <w:rFonts w:ascii="Arial" w:hAnsi="Arial"/>
      <w:i/>
      <w:sz w:val="24"/>
    </w:rPr>
  </w:style>
  <w:style w:type="paragraph" w:styleId="Heading3">
    <w:name w:val="heading 3"/>
    <w:basedOn w:val="Normal"/>
    <w:next w:val="Normal"/>
    <w:link w:val="Heading3Char"/>
    <w:qFormat/>
    <w:rsid w:val="003C23C4"/>
    <w:pPr>
      <w:keepNext/>
      <w:jc w:val="center"/>
      <w:outlineLvl w:val="2"/>
    </w:pPr>
    <w:rPr>
      <w:b/>
    </w:rPr>
  </w:style>
  <w:style w:type="paragraph" w:styleId="Heading4">
    <w:name w:val="heading 4"/>
    <w:basedOn w:val="Normal"/>
    <w:next w:val="Normal"/>
    <w:link w:val="Heading4Char"/>
    <w:qFormat/>
    <w:rsid w:val="003C23C4"/>
    <w:pPr>
      <w:keepNext/>
      <w:jc w:val="center"/>
      <w:outlineLvl w:val="3"/>
    </w:pPr>
    <w:rPr>
      <w:b/>
      <w:sz w:val="22"/>
    </w:rPr>
  </w:style>
  <w:style w:type="paragraph" w:styleId="Heading5">
    <w:name w:val="heading 5"/>
    <w:basedOn w:val="Normal"/>
    <w:next w:val="Normal"/>
    <w:link w:val="Heading5Char"/>
    <w:qFormat/>
    <w:rsid w:val="003C23C4"/>
    <w:pPr>
      <w:keepNext/>
      <w:jc w:val="center"/>
      <w:outlineLvl w:val="4"/>
    </w:pPr>
    <w:rPr>
      <w:rFonts w:ascii="Times" w:hAnsi="Times"/>
      <w:b/>
      <w:sz w:val="72"/>
    </w:rPr>
  </w:style>
  <w:style w:type="paragraph" w:styleId="Heading6">
    <w:name w:val="heading 6"/>
    <w:basedOn w:val="Normal"/>
    <w:next w:val="Normal"/>
    <w:link w:val="Heading6Char"/>
    <w:qFormat/>
    <w:rsid w:val="003C23C4"/>
    <w:pPr>
      <w:keepNext/>
      <w:outlineLvl w:val="5"/>
    </w:pPr>
    <w:rPr>
      <w:rFonts w:ascii="Times" w:hAnsi="Times"/>
      <w:sz w:val="40"/>
    </w:rPr>
  </w:style>
  <w:style w:type="paragraph" w:styleId="Heading7">
    <w:name w:val="heading 7"/>
    <w:basedOn w:val="Normal"/>
    <w:next w:val="Normal"/>
    <w:link w:val="Heading7Char"/>
    <w:qFormat/>
    <w:rsid w:val="003C23C4"/>
    <w:pPr>
      <w:keepNext/>
      <w:outlineLvl w:val="6"/>
    </w:pPr>
    <w:rPr>
      <w:b/>
      <w:sz w:val="40"/>
    </w:rPr>
  </w:style>
  <w:style w:type="paragraph" w:styleId="Heading8">
    <w:name w:val="heading 8"/>
    <w:basedOn w:val="Normal"/>
    <w:next w:val="Normal"/>
    <w:link w:val="Heading8Char"/>
    <w:qFormat/>
    <w:rsid w:val="003C23C4"/>
    <w:pPr>
      <w:keepNext/>
      <w:jc w:val="center"/>
      <w:outlineLvl w:val="7"/>
    </w:pPr>
    <w:rPr>
      <w:i/>
      <w:sz w:val="22"/>
    </w:rPr>
  </w:style>
  <w:style w:type="paragraph" w:styleId="Heading9">
    <w:name w:val="heading 9"/>
    <w:basedOn w:val="Normal"/>
    <w:next w:val="Normal"/>
    <w:link w:val="Heading9Char"/>
    <w:qFormat/>
    <w:rsid w:val="003C23C4"/>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3C4"/>
    <w:rPr>
      <w:rFonts w:ascii="Times New Roman" w:eastAsia="Times New Roman" w:hAnsi="Times New Roman" w:cs="Times New Roman"/>
      <w:b/>
      <w:sz w:val="18"/>
      <w:szCs w:val="20"/>
      <w:lang w:val="fr-FR" w:eastAsia="fr-FR"/>
    </w:rPr>
  </w:style>
  <w:style w:type="character" w:customStyle="1" w:styleId="Heading2Char">
    <w:name w:val="Heading 2 Char"/>
    <w:basedOn w:val="DefaultParagraphFont"/>
    <w:link w:val="Heading2"/>
    <w:rsid w:val="003C23C4"/>
    <w:rPr>
      <w:rFonts w:ascii="Arial" w:eastAsia="Times New Roman" w:hAnsi="Arial" w:cs="Times New Roman"/>
      <w:i/>
      <w:sz w:val="24"/>
      <w:szCs w:val="20"/>
      <w:lang w:val="fr-FR" w:eastAsia="fr-FR"/>
    </w:rPr>
  </w:style>
  <w:style w:type="character" w:customStyle="1" w:styleId="Heading3Char">
    <w:name w:val="Heading 3 Char"/>
    <w:basedOn w:val="DefaultParagraphFont"/>
    <w:link w:val="Heading3"/>
    <w:rsid w:val="003C23C4"/>
    <w:rPr>
      <w:rFonts w:ascii="Times New Roman" w:eastAsia="Times New Roman" w:hAnsi="Times New Roman" w:cs="Times New Roman"/>
      <w:b/>
      <w:sz w:val="20"/>
      <w:szCs w:val="20"/>
      <w:lang w:val="fr-FR" w:eastAsia="fr-FR"/>
    </w:rPr>
  </w:style>
  <w:style w:type="character" w:customStyle="1" w:styleId="Heading4Char">
    <w:name w:val="Heading 4 Char"/>
    <w:basedOn w:val="DefaultParagraphFont"/>
    <w:link w:val="Heading4"/>
    <w:rsid w:val="003C23C4"/>
    <w:rPr>
      <w:rFonts w:ascii="Times New Roman" w:eastAsia="Times New Roman" w:hAnsi="Times New Roman" w:cs="Times New Roman"/>
      <w:b/>
      <w:szCs w:val="20"/>
      <w:lang w:val="fr-FR" w:eastAsia="fr-FR"/>
    </w:rPr>
  </w:style>
  <w:style w:type="character" w:customStyle="1" w:styleId="Heading5Char">
    <w:name w:val="Heading 5 Char"/>
    <w:basedOn w:val="DefaultParagraphFont"/>
    <w:link w:val="Heading5"/>
    <w:rsid w:val="003C23C4"/>
    <w:rPr>
      <w:rFonts w:ascii="Times" w:eastAsia="Times New Roman" w:hAnsi="Times" w:cs="Times New Roman"/>
      <w:b/>
      <w:sz w:val="72"/>
      <w:szCs w:val="20"/>
      <w:lang w:val="fr-FR" w:eastAsia="fr-FR"/>
    </w:rPr>
  </w:style>
  <w:style w:type="character" w:customStyle="1" w:styleId="Heading6Char">
    <w:name w:val="Heading 6 Char"/>
    <w:basedOn w:val="DefaultParagraphFont"/>
    <w:link w:val="Heading6"/>
    <w:rsid w:val="003C23C4"/>
    <w:rPr>
      <w:rFonts w:ascii="Times" w:eastAsia="Times New Roman" w:hAnsi="Times" w:cs="Times New Roman"/>
      <w:sz w:val="40"/>
      <w:szCs w:val="20"/>
      <w:lang w:val="fr-FR" w:eastAsia="fr-FR"/>
    </w:rPr>
  </w:style>
  <w:style w:type="character" w:customStyle="1" w:styleId="Heading7Char">
    <w:name w:val="Heading 7 Char"/>
    <w:basedOn w:val="DefaultParagraphFont"/>
    <w:link w:val="Heading7"/>
    <w:rsid w:val="003C23C4"/>
    <w:rPr>
      <w:rFonts w:ascii="Times New Roman" w:eastAsia="Times New Roman" w:hAnsi="Times New Roman" w:cs="Times New Roman"/>
      <w:b/>
      <w:sz w:val="40"/>
      <w:szCs w:val="20"/>
      <w:lang w:val="fr-FR" w:eastAsia="fr-FR"/>
    </w:rPr>
  </w:style>
  <w:style w:type="character" w:customStyle="1" w:styleId="Heading8Char">
    <w:name w:val="Heading 8 Char"/>
    <w:basedOn w:val="DefaultParagraphFont"/>
    <w:link w:val="Heading8"/>
    <w:rsid w:val="003C23C4"/>
    <w:rPr>
      <w:rFonts w:ascii="Times New Roman" w:eastAsia="Times New Roman" w:hAnsi="Times New Roman" w:cs="Times New Roman"/>
      <w:i/>
      <w:szCs w:val="20"/>
      <w:lang w:val="fr-FR" w:eastAsia="fr-FR"/>
    </w:rPr>
  </w:style>
  <w:style w:type="character" w:customStyle="1" w:styleId="Heading9Char">
    <w:name w:val="Heading 9 Char"/>
    <w:basedOn w:val="DefaultParagraphFont"/>
    <w:link w:val="Heading9"/>
    <w:rsid w:val="003C23C4"/>
    <w:rPr>
      <w:rFonts w:ascii="Times New Roman" w:eastAsia="Times New Roman" w:hAnsi="Times New Roman" w:cs="Times New Roman"/>
      <w:b/>
      <w:i/>
      <w:szCs w:val="20"/>
      <w:lang w:val="fr-FR" w:eastAsia="fr-FR"/>
    </w:rPr>
  </w:style>
  <w:style w:type="paragraph" w:styleId="Header">
    <w:name w:val="header"/>
    <w:basedOn w:val="Normal"/>
    <w:link w:val="HeaderChar"/>
    <w:uiPriority w:val="99"/>
    <w:rsid w:val="003C23C4"/>
    <w:pPr>
      <w:tabs>
        <w:tab w:val="center" w:pos="4536"/>
        <w:tab w:val="right" w:pos="9072"/>
      </w:tabs>
    </w:pPr>
    <w:rPr>
      <w:sz w:val="22"/>
    </w:rPr>
  </w:style>
  <w:style w:type="character" w:customStyle="1" w:styleId="HeaderChar">
    <w:name w:val="Header Char"/>
    <w:basedOn w:val="DefaultParagraphFont"/>
    <w:link w:val="Header"/>
    <w:uiPriority w:val="99"/>
    <w:rsid w:val="003C23C4"/>
    <w:rPr>
      <w:rFonts w:ascii="Times New Roman" w:eastAsia="Times New Roman" w:hAnsi="Times New Roman" w:cs="Times New Roman"/>
      <w:szCs w:val="20"/>
      <w:lang w:val="fr-FR" w:eastAsia="fr-FR"/>
    </w:rPr>
  </w:style>
  <w:style w:type="character" w:styleId="PageNumber">
    <w:name w:val="page number"/>
    <w:basedOn w:val="DefaultParagraphFont"/>
    <w:rsid w:val="003C23C4"/>
  </w:style>
  <w:style w:type="paragraph" w:styleId="Footer">
    <w:name w:val="footer"/>
    <w:basedOn w:val="Normal"/>
    <w:link w:val="FooterChar"/>
    <w:uiPriority w:val="99"/>
    <w:rsid w:val="003C23C4"/>
    <w:pPr>
      <w:tabs>
        <w:tab w:val="center" w:pos="4536"/>
        <w:tab w:val="right" w:pos="9072"/>
      </w:tabs>
    </w:pPr>
    <w:rPr>
      <w:sz w:val="22"/>
    </w:rPr>
  </w:style>
  <w:style w:type="character" w:customStyle="1" w:styleId="FooterChar">
    <w:name w:val="Footer Char"/>
    <w:basedOn w:val="DefaultParagraphFont"/>
    <w:link w:val="Footer"/>
    <w:uiPriority w:val="99"/>
    <w:rsid w:val="003C23C4"/>
    <w:rPr>
      <w:rFonts w:ascii="Times New Roman" w:eastAsia="Times New Roman" w:hAnsi="Times New Roman" w:cs="Times New Roman"/>
      <w:szCs w:val="20"/>
      <w:lang w:val="fr-FR" w:eastAsia="fr-FR"/>
    </w:rPr>
  </w:style>
  <w:style w:type="paragraph" w:styleId="Title">
    <w:name w:val="Title"/>
    <w:basedOn w:val="Normal"/>
    <w:link w:val="TitleChar"/>
    <w:qFormat/>
    <w:rsid w:val="003C23C4"/>
    <w:pPr>
      <w:jc w:val="center"/>
    </w:pPr>
    <w:rPr>
      <w:b/>
      <w:sz w:val="28"/>
    </w:rPr>
  </w:style>
  <w:style w:type="character" w:customStyle="1" w:styleId="TitleChar">
    <w:name w:val="Title Char"/>
    <w:basedOn w:val="DefaultParagraphFont"/>
    <w:link w:val="Title"/>
    <w:rsid w:val="003C23C4"/>
    <w:rPr>
      <w:rFonts w:ascii="Times New Roman" w:eastAsia="Times New Roman" w:hAnsi="Times New Roman" w:cs="Times New Roman"/>
      <w:b/>
      <w:sz w:val="28"/>
      <w:szCs w:val="20"/>
      <w:lang w:val="fr-FR" w:eastAsia="fr-FR"/>
    </w:rPr>
  </w:style>
  <w:style w:type="table" w:styleId="TableGrid">
    <w:name w:val="Table Grid"/>
    <w:basedOn w:val="TableNormal"/>
    <w:uiPriority w:val="59"/>
    <w:rsid w:val="003C23C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3C23C4"/>
    <w:pPr>
      <w:widowControl w:val="0"/>
    </w:pPr>
    <w:rPr>
      <w:snapToGrid w:val="0"/>
    </w:rPr>
  </w:style>
  <w:style w:type="character" w:customStyle="1" w:styleId="EndnoteTextChar">
    <w:name w:val="Endnote Text Char"/>
    <w:basedOn w:val="DefaultParagraphFont"/>
    <w:link w:val="EndnoteText"/>
    <w:semiHidden/>
    <w:rsid w:val="003C23C4"/>
    <w:rPr>
      <w:rFonts w:ascii="Times New Roman" w:eastAsia="Times New Roman" w:hAnsi="Times New Roman" w:cs="Times New Roman"/>
      <w:snapToGrid w:val="0"/>
      <w:sz w:val="20"/>
      <w:szCs w:val="20"/>
      <w:lang w:val="fr-FR" w:eastAsia="fr-FR"/>
    </w:rPr>
  </w:style>
  <w:style w:type="character" w:styleId="FootnoteReference">
    <w:name w:val="footnote reference"/>
    <w:semiHidden/>
    <w:rsid w:val="003C23C4"/>
    <w:rPr>
      <w:vertAlign w:val="superscript"/>
    </w:rPr>
  </w:style>
  <w:style w:type="paragraph" w:styleId="FootnoteText">
    <w:name w:val="footnote text"/>
    <w:basedOn w:val="Normal"/>
    <w:link w:val="FootnoteTextChar"/>
    <w:semiHidden/>
    <w:rsid w:val="003C23C4"/>
    <w:pPr>
      <w:widowControl w:val="0"/>
    </w:pPr>
  </w:style>
  <w:style w:type="character" w:customStyle="1" w:styleId="FootnoteTextChar">
    <w:name w:val="Footnote Text Char"/>
    <w:basedOn w:val="DefaultParagraphFont"/>
    <w:link w:val="FootnoteText"/>
    <w:semiHidden/>
    <w:rsid w:val="003C23C4"/>
    <w:rPr>
      <w:rFonts w:ascii="Times New Roman" w:eastAsia="Times New Roman" w:hAnsi="Times New Roman" w:cs="Times New Roman"/>
      <w:sz w:val="20"/>
      <w:szCs w:val="20"/>
      <w:lang w:val="fr-FR" w:eastAsia="fr-FR"/>
    </w:rPr>
  </w:style>
  <w:style w:type="paragraph" w:styleId="BalloonText">
    <w:name w:val="Balloon Text"/>
    <w:basedOn w:val="Normal"/>
    <w:link w:val="BalloonTextChar"/>
    <w:rsid w:val="003C23C4"/>
    <w:rPr>
      <w:rFonts w:ascii="Tahoma" w:hAnsi="Tahoma" w:cs="Tahoma"/>
      <w:sz w:val="16"/>
      <w:szCs w:val="16"/>
    </w:rPr>
  </w:style>
  <w:style w:type="character" w:customStyle="1" w:styleId="BalloonTextChar">
    <w:name w:val="Balloon Text Char"/>
    <w:basedOn w:val="DefaultParagraphFont"/>
    <w:link w:val="BalloonText"/>
    <w:rsid w:val="003C23C4"/>
    <w:rPr>
      <w:rFonts w:ascii="Tahoma" w:eastAsia="Times New Roman" w:hAnsi="Tahoma" w:cs="Tahoma"/>
      <w:sz w:val="16"/>
      <w:szCs w:val="16"/>
      <w:lang w:val="fr-FR" w:eastAsia="fr-FR"/>
    </w:rPr>
  </w:style>
  <w:style w:type="paragraph" w:customStyle="1" w:styleId="Default">
    <w:name w:val="Default"/>
    <w:rsid w:val="003C23C4"/>
    <w:pPr>
      <w:autoSpaceDE w:val="0"/>
      <w:autoSpaceDN w:val="0"/>
      <w:adjustRightInd w:val="0"/>
      <w:spacing w:after="0" w:line="240" w:lineRule="auto"/>
    </w:pPr>
    <w:rPr>
      <w:rFonts w:ascii="Verdana" w:eastAsia="Times New Roman" w:hAnsi="Verdana" w:cs="Verdana"/>
      <w:color w:val="000000"/>
      <w:sz w:val="24"/>
      <w:szCs w:val="24"/>
      <w:lang w:val="fr-LU" w:eastAsia="fr-LU"/>
    </w:rPr>
  </w:style>
  <w:style w:type="character" w:styleId="Hyperlink">
    <w:name w:val="Hyperlink"/>
    <w:rsid w:val="003C23C4"/>
    <w:rPr>
      <w:color w:val="0000FF"/>
      <w:u w:val="single"/>
    </w:rPr>
  </w:style>
  <w:style w:type="paragraph" w:styleId="ListParagraph">
    <w:name w:val="List Paragraph"/>
    <w:basedOn w:val="Normal"/>
    <w:uiPriority w:val="34"/>
    <w:qFormat/>
    <w:rsid w:val="003C23C4"/>
    <w:pPr>
      <w:ind w:left="720"/>
    </w:pPr>
  </w:style>
  <w:style w:type="character" w:styleId="CommentReference">
    <w:name w:val="annotation reference"/>
    <w:rsid w:val="003C23C4"/>
    <w:rPr>
      <w:sz w:val="16"/>
      <w:szCs w:val="16"/>
    </w:rPr>
  </w:style>
  <w:style w:type="paragraph" w:styleId="CommentText">
    <w:name w:val="annotation text"/>
    <w:basedOn w:val="Normal"/>
    <w:link w:val="CommentTextChar"/>
    <w:rsid w:val="003C23C4"/>
  </w:style>
  <w:style w:type="character" w:customStyle="1" w:styleId="CommentTextChar">
    <w:name w:val="Comment Text Char"/>
    <w:basedOn w:val="DefaultParagraphFont"/>
    <w:link w:val="CommentText"/>
    <w:rsid w:val="003C23C4"/>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3C23C4"/>
    <w:rPr>
      <w:b/>
      <w:bCs/>
    </w:rPr>
  </w:style>
  <w:style w:type="character" w:customStyle="1" w:styleId="CommentSubjectChar">
    <w:name w:val="Comment Subject Char"/>
    <w:basedOn w:val="CommentTextChar"/>
    <w:link w:val="CommentSubject"/>
    <w:rsid w:val="003C23C4"/>
    <w:rPr>
      <w:rFonts w:ascii="Times New Roman" w:eastAsia="Times New Roman" w:hAnsi="Times New Roman" w:cs="Times New Roman"/>
      <w:b/>
      <w:bCs/>
      <w:sz w:val="20"/>
      <w:szCs w:val="20"/>
      <w:lang w:val="fr-FR" w:eastAsia="fr-FR"/>
    </w:rPr>
  </w:style>
  <w:style w:type="paragraph" w:styleId="HTMLPreformatted">
    <w:name w:val="HTML Preformatted"/>
    <w:basedOn w:val="Normal"/>
    <w:link w:val="HTMLPreformattedChar"/>
    <w:rsid w:val="003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3C23C4"/>
    <w:rPr>
      <w:rFonts w:ascii="Courier New" w:eastAsia="Times New Roman" w:hAnsi="Courier New" w:cs="Courier New"/>
      <w:sz w:val="20"/>
      <w:szCs w:val="20"/>
      <w:lang w:val="en-US"/>
    </w:rPr>
  </w:style>
  <w:style w:type="paragraph" w:customStyle="1" w:styleId="paragraph">
    <w:name w:val="paragraph"/>
    <w:basedOn w:val="Normal"/>
    <w:rsid w:val="00C40D5A"/>
    <w:pPr>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4115</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Boguševičius</cp:lastModifiedBy>
  <cp:revision>21</cp:revision>
  <dcterms:created xsi:type="dcterms:W3CDTF">2022-12-14T10:41:00Z</dcterms:created>
  <dcterms:modified xsi:type="dcterms:W3CDTF">2023-05-23T07:58:00Z</dcterms:modified>
</cp:coreProperties>
</file>